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0DD2F" w14:textId="72A93353" w:rsidR="0046639E" w:rsidRPr="00CD1F42" w:rsidRDefault="00FD09A9">
      <w:pPr>
        <w:rPr>
          <w:b/>
          <w:bCs/>
          <w:sz w:val="32"/>
          <w:szCs w:val="32"/>
          <w:u w:val="single"/>
        </w:rPr>
      </w:pPr>
      <w:r w:rsidRPr="00CD1F42">
        <w:rPr>
          <w:b/>
          <w:bCs/>
          <w:sz w:val="32"/>
          <w:szCs w:val="32"/>
          <w:u w:val="single"/>
        </w:rPr>
        <w:t>Remontées des échanges de carême</w:t>
      </w:r>
    </w:p>
    <w:p w14:paraId="7FB0C635" w14:textId="77777777" w:rsidR="0068111B" w:rsidRPr="0068111B" w:rsidRDefault="0068111B" w:rsidP="0068111B">
      <w:pPr>
        <w:rPr>
          <w:rFonts w:ascii="Calibri" w:hAnsi="Calibri"/>
          <w:b/>
          <w:sz w:val="28"/>
          <w:szCs w:val="28"/>
          <w:u w:val="single"/>
        </w:rPr>
      </w:pPr>
      <w:r w:rsidRPr="0068111B">
        <w:rPr>
          <w:rFonts w:ascii="Calibri" w:hAnsi="Calibri"/>
          <w:b/>
          <w:sz w:val="28"/>
          <w:szCs w:val="28"/>
          <w:u w:val="single"/>
        </w:rPr>
        <w:t xml:space="preserve">Piste choisie : Voie verte, invitation à cheminer avec l’exhortation apostolique Laudate Deum du St Père François. </w:t>
      </w:r>
    </w:p>
    <w:p w14:paraId="576D7A08" w14:textId="77777777" w:rsidR="0068111B" w:rsidRPr="00CD1F42" w:rsidRDefault="0068111B" w:rsidP="0068111B">
      <w:pPr>
        <w:rPr>
          <w:rFonts w:ascii="Calibri" w:hAnsi="Calibri" w:cs="Calibri"/>
          <w:bCs/>
        </w:rPr>
      </w:pPr>
      <w:r w:rsidRPr="00CD1F42">
        <w:rPr>
          <w:rFonts w:ascii="Calibri" w:hAnsi="Calibri" w:cs="Calibri"/>
          <w:b/>
        </w:rPr>
        <w:t xml:space="preserve">Sujet choisi : </w:t>
      </w:r>
      <w:r w:rsidRPr="00CD1F42">
        <w:rPr>
          <w:rFonts w:ascii="Calibri" w:hAnsi="Calibri" w:cs="Calibri"/>
          <w:bCs/>
        </w:rPr>
        <w:t xml:space="preserve">Comment faire le lien entre notre foi et notre préoccupation pour l’avenir de la planète ? </w:t>
      </w:r>
    </w:p>
    <w:p w14:paraId="0265CD5F" w14:textId="77777777" w:rsidR="0068111B" w:rsidRPr="00CD1F42" w:rsidRDefault="0068111B" w:rsidP="0068111B">
      <w:pPr>
        <w:rPr>
          <w:rFonts w:ascii="Calibri" w:hAnsi="Calibri" w:cs="Calibri"/>
          <w:bCs/>
        </w:rPr>
      </w:pPr>
      <w:r w:rsidRPr="00CD1F42">
        <w:rPr>
          <w:rFonts w:ascii="Calibri" w:hAnsi="Calibri" w:cs="Calibri"/>
          <w:b/>
        </w:rPr>
        <w:t xml:space="preserve">Voici ce que nous souhaitons garder de nos échanges : </w:t>
      </w:r>
    </w:p>
    <w:p w14:paraId="717A3B0C" w14:textId="77777777" w:rsidR="0068111B" w:rsidRPr="00CD1F42" w:rsidRDefault="0068111B" w:rsidP="0068111B">
      <w:pPr>
        <w:rPr>
          <w:rFonts w:ascii="Calibri" w:hAnsi="Calibri" w:cs="Calibri"/>
          <w:bCs/>
        </w:rPr>
      </w:pPr>
      <w:r w:rsidRPr="00CD1F42">
        <w:rPr>
          <w:rFonts w:ascii="Calibri" w:hAnsi="Calibri" w:cs="Calibri"/>
          <w:bCs/>
        </w:rPr>
        <w:t>Notre groupe a fait connaissance à travers l’évocation de nos racines, nos régions de prédilection et de la nature qui nous y est familière. Nous nous sommes mis en marche en partageant les différents axes de nos préoccupations écologiques :  la transmission et la responsabilité transgénérationnelle, le rôle de l’éducation et la préoccupation pour les générations futures, les rapports de force entre les puissances économiques et les pays en voie de développement, les démarches individuelles et le poids des orientations politiques/ internationales, les différentes formes de prise de conscience, le difficile équilibre entre frugalité sans frustration, l’engagement sans un militantisme répulsif, la préoccupation sans l’éco anxiété.</w:t>
      </w:r>
    </w:p>
    <w:p w14:paraId="7A6F165E" w14:textId="77777777" w:rsidR="0068111B" w:rsidRPr="00CD1F42" w:rsidRDefault="0068111B" w:rsidP="0068111B">
      <w:pPr>
        <w:rPr>
          <w:rFonts w:ascii="Calibri" w:hAnsi="Calibri" w:cs="Calibri"/>
          <w:bCs/>
        </w:rPr>
      </w:pPr>
      <w:r w:rsidRPr="00CD1F42">
        <w:rPr>
          <w:rFonts w:ascii="Calibri" w:hAnsi="Calibri" w:cs="Calibri"/>
          <w:bCs/>
        </w:rPr>
        <w:t>Nous avons ensuite quitté la plaine de nos pensées pour nous engager sur un sentier de montagne, affranchis des bruits du monde, pour écouter nos cœurs et nous tourner vers Dieu et sa création. Comme nous y invite la Pape François, nous avons quitté l’inquiétude pour faire place à l’émerveillement, louer Dieu pour toutes ses créatures :  se ressourcer dans la contemplation de la création et se sentir partie de la nature et non exploitants/ profiteurs. Pendant les jours suivants nos rencontres, nous avons été plus attentifs aux signes des saisons et de la nature.</w:t>
      </w:r>
    </w:p>
    <w:p w14:paraId="07721508" w14:textId="77777777" w:rsidR="0068111B" w:rsidRPr="00CD1F42" w:rsidRDefault="0068111B" w:rsidP="0068111B">
      <w:pPr>
        <w:rPr>
          <w:rFonts w:ascii="Calibri" w:hAnsi="Calibri" w:cs="Calibri"/>
          <w:bCs/>
        </w:rPr>
      </w:pPr>
      <w:r w:rsidRPr="00CD1F42">
        <w:rPr>
          <w:rFonts w:ascii="Calibri" w:hAnsi="Calibri" w:cs="Calibri"/>
          <w:bCs/>
        </w:rPr>
        <w:t xml:space="preserve">Par nos partages, nous avons exprimé en quoi nos vies sont enchevêtrées avec celles des autres êtres vivants. Nous avons exprimé la relation et l’interdépendance du corps individuel, du corps social et du corps environnemental. Nous avons pris davantage conscience de notre responsabilité (individuelle et collective) face à l’héritage du vivant. L’écologie intégrale suppose une attention à soi, à son humanité, à notre dimension sociale et à notre relation à l’environnement. Prendre soin de sa planète conduit naturellement à prendre soin de son prochain. </w:t>
      </w:r>
    </w:p>
    <w:p w14:paraId="3E9D9399" w14:textId="77777777" w:rsidR="0068111B" w:rsidRPr="00CD1F42" w:rsidRDefault="0068111B" w:rsidP="0068111B">
      <w:pPr>
        <w:rPr>
          <w:rFonts w:ascii="Calibri" w:hAnsi="Calibri" w:cs="Calibri"/>
          <w:bCs/>
        </w:rPr>
      </w:pPr>
    </w:p>
    <w:p w14:paraId="3E341732" w14:textId="77777777" w:rsidR="0068111B" w:rsidRPr="00CD1F42" w:rsidRDefault="0068111B" w:rsidP="0068111B">
      <w:pPr>
        <w:rPr>
          <w:rFonts w:ascii="Calibri" w:hAnsi="Calibri" w:cs="Calibri"/>
          <w:bCs/>
        </w:rPr>
      </w:pPr>
      <w:r w:rsidRPr="00CD1F42">
        <w:rPr>
          <w:rFonts w:ascii="Calibri" w:hAnsi="Calibri" w:cs="Calibri"/>
          <w:bCs/>
        </w:rPr>
        <w:t>Le Pape invite les fidèles à agir, ce n’est pas une option. Nous avons évoqué nos PAP (plan d’actions personnel</w:t>
      </w:r>
      <w:r w:rsidRPr="00CD1F42">
        <w:rPr>
          <w:rFonts w:ascii="Calibri" w:hAnsi="Calibri" w:cs="Calibri"/>
        </w:rPr>
        <w:t xml:space="preserve">les) et de futurs PAC (plan d’actions collectives) pour poursuivre notre voie verte. Nous vous partageons les pistes </w:t>
      </w:r>
      <w:r w:rsidRPr="00CD1F42">
        <w:rPr>
          <w:rFonts w:ascii="Calibri" w:hAnsi="Calibri" w:cs="Calibri"/>
          <w:bCs/>
        </w:rPr>
        <w:t>que nous avons identifié</w:t>
      </w:r>
      <w:r w:rsidRPr="00CD1F42">
        <w:rPr>
          <w:rFonts w:ascii="Calibri" w:hAnsi="Calibri" w:cs="Calibri"/>
        </w:rPr>
        <w:t>es, plus ou moins à portée de main.</w:t>
      </w:r>
    </w:p>
    <w:p w14:paraId="36187E7A" w14:textId="77777777" w:rsidR="00CD1F42" w:rsidRDefault="00CD1F42" w:rsidP="0068111B">
      <w:pPr>
        <w:rPr>
          <w:rFonts w:ascii="Calibri" w:hAnsi="Calibri" w:cs="Calibri"/>
          <w:b/>
        </w:rPr>
      </w:pPr>
    </w:p>
    <w:p w14:paraId="24B7DE2E" w14:textId="77777777" w:rsidR="00CD1F42" w:rsidRDefault="00CD1F42" w:rsidP="0068111B">
      <w:pPr>
        <w:rPr>
          <w:rFonts w:ascii="Calibri" w:hAnsi="Calibri" w:cs="Calibri"/>
          <w:b/>
        </w:rPr>
      </w:pPr>
    </w:p>
    <w:p w14:paraId="12D9BD03" w14:textId="77777777" w:rsidR="00CD1F42" w:rsidRDefault="00CD1F42" w:rsidP="0068111B">
      <w:pPr>
        <w:rPr>
          <w:rFonts w:ascii="Calibri" w:hAnsi="Calibri" w:cs="Calibri"/>
          <w:b/>
        </w:rPr>
      </w:pPr>
    </w:p>
    <w:p w14:paraId="261164EE" w14:textId="3CD357BD" w:rsidR="0068111B" w:rsidRPr="00CD1F42" w:rsidRDefault="0068111B" w:rsidP="0068111B">
      <w:pPr>
        <w:rPr>
          <w:rFonts w:ascii="Calibri" w:hAnsi="Calibri" w:cs="Calibri"/>
          <w:b/>
        </w:rPr>
      </w:pPr>
      <w:r w:rsidRPr="00CD1F42">
        <w:rPr>
          <w:rFonts w:ascii="Calibri" w:hAnsi="Calibri" w:cs="Calibri"/>
          <w:b/>
        </w:rPr>
        <w:t>PAP : plan d’actions personnelles</w:t>
      </w:r>
    </w:p>
    <w:p w14:paraId="0459BC5B" w14:textId="01BD4BB4" w:rsidR="0068111B" w:rsidRPr="00CD1F42" w:rsidRDefault="0068111B" w:rsidP="0068111B">
      <w:pPr>
        <w:rPr>
          <w:rFonts w:ascii="Calibri" w:hAnsi="Calibri" w:cs="Calibri"/>
          <w:b/>
          <w:i/>
          <w:iCs/>
          <w:color w:val="000000" w:themeColor="text1"/>
        </w:rPr>
      </w:pPr>
      <w:r w:rsidRPr="00CD1F42">
        <w:rPr>
          <w:rFonts w:ascii="Calibri" w:hAnsi="Calibri" w:cs="Calibri"/>
          <w:b/>
          <w:i/>
          <w:iCs/>
          <w:color w:val="000000" w:themeColor="text1"/>
        </w:rPr>
        <w:t xml:space="preserve">Quel que soit la portée modeste de nos efforts, les gestes évoqués ci-dessous nous aident à entrer dans une posture de sobriété et de frugalité, à être plus attentifs au confort tiré de notre environnement. </w:t>
      </w:r>
    </w:p>
    <w:p w14:paraId="4AEAF11D" w14:textId="77777777" w:rsidR="0068111B" w:rsidRPr="00CD1F42" w:rsidRDefault="0068111B" w:rsidP="0068111B">
      <w:pPr>
        <w:rPr>
          <w:rFonts w:ascii="Calibri" w:hAnsi="Calibri" w:cs="Calibri"/>
          <w:bCs/>
          <w:u w:val="single"/>
        </w:rPr>
      </w:pPr>
      <w:r w:rsidRPr="00CD1F42">
        <w:rPr>
          <w:rFonts w:ascii="Calibri" w:hAnsi="Calibri" w:cs="Calibri"/>
          <w:bCs/>
          <w:u w:val="single"/>
        </w:rPr>
        <w:t xml:space="preserve">Energie :  </w:t>
      </w:r>
    </w:p>
    <w:p w14:paraId="3230C179"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Machine à laver le linge à 30° (plutôt que 40°)</w:t>
      </w:r>
    </w:p>
    <w:p w14:paraId="137B1F65"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Se laver les mains à l’eau froide </w:t>
      </w:r>
    </w:p>
    <w:p w14:paraId="75701066"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Éteindre les lumières </w:t>
      </w:r>
      <w:r w:rsidRPr="00CD1F42">
        <w:rPr>
          <w:rFonts w:ascii="Calibri" w:hAnsi="Calibri" w:cs="Calibri"/>
        </w:rPr>
        <w:t xml:space="preserve">quand on quitte une pièce ou les équipements </w:t>
      </w:r>
    </w:p>
    <w:p w14:paraId="6732076C"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Déplacement</w:t>
      </w:r>
      <w:r w:rsidRPr="00CD1F42">
        <w:rPr>
          <w:rFonts w:ascii="Calibri" w:hAnsi="Calibri" w:cs="Calibri"/>
        </w:rPr>
        <w:t>s : transports en commun, vélo, marche</w:t>
      </w:r>
    </w:p>
    <w:p w14:paraId="0553A982"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Usage des pulls plutôt que de monter le chauffage</w:t>
      </w:r>
    </w:p>
    <w:p w14:paraId="5B689209" w14:textId="77777777" w:rsidR="0068111B" w:rsidRPr="00CD1F42" w:rsidRDefault="0068111B" w:rsidP="0068111B">
      <w:pPr>
        <w:spacing w:before="240"/>
        <w:rPr>
          <w:rFonts w:ascii="Calibri" w:hAnsi="Calibri" w:cs="Calibri"/>
          <w:bCs/>
          <w:u w:val="single"/>
        </w:rPr>
      </w:pPr>
      <w:r w:rsidRPr="00CD1F42">
        <w:rPr>
          <w:rFonts w:ascii="Calibri" w:hAnsi="Calibri" w:cs="Calibri"/>
          <w:bCs/>
          <w:u w:val="single"/>
        </w:rPr>
        <w:t xml:space="preserve">Gestion des biens :  </w:t>
      </w:r>
    </w:p>
    <w:p w14:paraId="55B7529D"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 Reduce, Re-use, Recycle » :  réduire les déchets, réutiliser les biens, les recycler </w:t>
      </w:r>
      <w:r w:rsidRPr="00CD1F42">
        <w:rPr>
          <w:rFonts w:ascii="Calibri" w:hAnsi="Calibri" w:cs="Calibri"/>
        </w:rPr>
        <w:t xml:space="preserve">(Cf. l'action de Noreen avec les vieilles chaussettes : </w:t>
      </w:r>
      <w:hyperlink r:id="rId5" w:history="1">
        <w:r w:rsidRPr="00CD1F42">
          <w:rPr>
            <w:rStyle w:val="Lienhypertexte"/>
            <w:rFonts w:ascii="Calibri" w:hAnsi="Calibri" w:cs="Calibri"/>
          </w:rPr>
          <w:t>Chaussettes Orphelines - Márcia de Carvalho</w:t>
        </w:r>
      </w:hyperlink>
      <w:r w:rsidRPr="00CD1F42">
        <w:rPr>
          <w:rFonts w:ascii="Calibri" w:hAnsi="Calibri" w:cs="Calibri"/>
        </w:rPr>
        <w:t>)</w:t>
      </w:r>
    </w:p>
    <w:p w14:paraId="74E927B9"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Tri sélectif </w:t>
      </w:r>
    </w:p>
    <w:p w14:paraId="2FA5EA7B"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Achats en 2</w:t>
      </w:r>
      <w:r w:rsidRPr="00CD1F42">
        <w:rPr>
          <w:rFonts w:ascii="Calibri" w:hAnsi="Calibri" w:cs="Calibri"/>
          <w:bCs/>
          <w:vertAlign w:val="superscript"/>
        </w:rPr>
        <w:t>nd</w:t>
      </w:r>
      <w:r w:rsidRPr="00CD1F42">
        <w:rPr>
          <w:rFonts w:ascii="Calibri" w:hAnsi="Calibri" w:cs="Calibri"/>
          <w:bCs/>
        </w:rPr>
        <w:t xml:space="preserve"> main (vêtements, ustensiles de cuisine, outils, etc.) </w:t>
      </w:r>
    </w:p>
    <w:p w14:paraId="0B213758"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Réparer :  repair café </w:t>
      </w:r>
    </w:p>
    <w:p w14:paraId="1454E976"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Composte ou démarche des « bios</w:t>
      </w:r>
      <w:r w:rsidRPr="00CD1F42">
        <w:rPr>
          <w:rFonts w:ascii="Calibri" w:hAnsi="Calibri" w:cs="Calibri"/>
        </w:rPr>
        <w:t>eaux » en point</w:t>
      </w:r>
      <w:r w:rsidRPr="00CD1F42">
        <w:rPr>
          <w:rFonts w:ascii="Calibri" w:hAnsi="Calibri" w:cs="Calibri"/>
          <w:color w:val="800000"/>
        </w:rPr>
        <w:t>s</w:t>
      </w:r>
      <w:r w:rsidRPr="00CD1F42">
        <w:rPr>
          <w:rFonts w:ascii="Calibri" w:hAnsi="Calibri" w:cs="Calibri"/>
        </w:rPr>
        <w:t xml:space="preserve"> de récolte dans Paris (pour les biocarburants des bus de la ville). </w:t>
      </w:r>
    </w:p>
    <w:p w14:paraId="782E2C4E" w14:textId="77777777" w:rsidR="0068111B" w:rsidRPr="00CD1F42" w:rsidRDefault="0068111B" w:rsidP="0068111B">
      <w:pPr>
        <w:spacing w:before="240"/>
        <w:rPr>
          <w:rFonts w:ascii="Calibri" w:hAnsi="Calibri" w:cs="Calibri"/>
          <w:bCs/>
          <w:u w:val="single"/>
        </w:rPr>
      </w:pPr>
      <w:r w:rsidRPr="00CD1F42">
        <w:rPr>
          <w:rFonts w:ascii="Calibri" w:hAnsi="Calibri" w:cs="Calibri"/>
          <w:bCs/>
          <w:u w:val="single"/>
        </w:rPr>
        <w:t xml:space="preserve">Démarche et posture intérieure : </w:t>
      </w:r>
    </w:p>
    <w:p w14:paraId="1E66B1A3"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S’engager dans un parcours biblique qui relie la relation de Dieu et son peuple à sa création, par les Psaumes notamment.</w:t>
      </w:r>
    </w:p>
    <w:p w14:paraId="64B97315"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Prendre chaque décision à la lumière de l’écologie (prendre en compte l’intérêt écologique). </w:t>
      </w:r>
    </w:p>
    <w:p w14:paraId="3980E7A9"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S’engager pour des actions au service de l’éducation et la croissance des générations à venir, pour agir contre les causes racines des réfugiés climatiques. </w:t>
      </w:r>
    </w:p>
    <w:p w14:paraId="214421FA"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Se tenir prêt au sein de St Ignace pour toute action ou animation qui pourrait surgir sur le thème de </w:t>
      </w:r>
      <w:r w:rsidRPr="00CD1F42">
        <w:rPr>
          <w:rFonts w:ascii="Calibri" w:hAnsi="Calibri" w:cs="Calibri"/>
          <w:color w:val="800000"/>
        </w:rPr>
        <w:t>L</w:t>
      </w:r>
      <w:r w:rsidRPr="00CD1F42">
        <w:rPr>
          <w:rFonts w:ascii="Calibri" w:hAnsi="Calibri" w:cs="Calibri"/>
        </w:rPr>
        <w:t xml:space="preserve">audate Deum. </w:t>
      </w:r>
    </w:p>
    <w:p w14:paraId="4DD836A8" w14:textId="77777777" w:rsidR="0068111B" w:rsidRPr="00CD1F42" w:rsidRDefault="0068111B" w:rsidP="0068111B">
      <w:pPr>
        <w:pStyle w:val="Paragraphedeliste"/>
        <w:rPr>
          <w:rFonts w:ascii="Calibri" w:hAnsi="Calibri" w:cs="Calibri"/>
          <w:bCs/>
        </w:rPr>
      </w:pPr>
    </w:p>
    <w:p w14:paraId="25A54F22" w14:textId="77777777" w:rsidR="0068111B" w:rsidRPr="00CD1F42" w:rsidRDefault="0068111B" w:rsidP="0068111B">
      <w:pPr>
        <w:spacing w:after="0" w:line="480" w:lineRule="auto"/>
        <w:rPr>
          <w:rFonts w:ascii="Calibri" w:hAnsi="Calibri" w:cs="Calibri"/>
          <w:b/>
        </w:rPr>
      </w:pPr>
      <w:r w:rsidRPr="00CD1F42">
        <w:rPr>
          <w:rFonts w:ascii="Calibri" w:hAnsi="Calibri" w:cs="Calibri"/>
          <w:b/>
        </w:rPr>
        <w:t xml:space="preserve">PAC : Plan d’actions collectives </w:t>
      </w:r>
    </w:p>
    <w:p w14:paraId="51D999CD" w14:textId="77777777" w:rsidR="0068111B" w:rsidRPr="00CD1F42" w:rsidRDefault="0068111B" w:rsidP="0068111B">
      <w:pPr>
        <w:ind w:firstLine="360"/>
        <w:rPr>
          <w:rFonts w:ascii="Calibri" w:hAnsi="Calibri" w:cs="Calibri"/>
          <w:b/>
        </w:rPr>
      </w:pPr>
      <w:r w:rsidRPr="00CD1F42">
        <w:rPr>
          <w:rFonts w:ascii="Calibri" w:hAnsi="Calibri" w:cs="Calibri"/>
          <w:b/>
        </w:rPr>
        <w:t>A Saint Ignace</w:t>
      </w:r>
    </w:p>
    <w:p w14:paraId="23EE2E22"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Associer à la prière universelle</w:t>
      </w:r>
      <w:r w:rsidRPr="00CD1F42">
        <w:rPr>
          <w:rFonts w:ascii="Calibri" w:hAnsi="Calibri" w:cs="Calibri"/>
        </w:rPr>
        <w:t xml:space="preserve"> </w:t>
      </w:r>
      <w:r w:rsidRPr="00CD1F42">
        <w:rPr>
          <w:rFonts w:ascii="Calibri" w:hAnsi="Calibri" w:cs="Calibri"/>
          <w:bCs/>
        </w:rPr>
        <w:t xml:space="preserve">(et plus globalement dans l’assemblée de St Ignace) des intentions spécifiques pour notre planète / le vivant / le cosmos. </w:t>
      </w:r>
    </w:p>
    <w:p w14:paraId="036C8DF8"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Apporter du soin aux éléments de la liturgie, en illustration de la démarche de veille :  qualité des produits/ provenance, au profit d’économies locales, en soutien de savoir-faire et de qualité.</w:t>
      </w:r>
    </w:p>
    <w:p w14:paraId="768F1EBC"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Soutenir le projet de jardin au-dessus des salles Bertier et de Lubac comme démarche d’initiation aux soins de la nature. </w:t>
      </w:r>
    </w:p>
    <w:p w14:paraId="7519C7AE" w14:textId="77777777" w:rsidR="00CD1F42" w:rsidRDefault="00CD1F42" w:rsidP="0068111B">
      <w:pPr>
        <w:spacing w:before="240"/>
        <w:ind w:left="360"/>
        <w:rPr>
          <w:rFonts w:ascii="Calibri" w:hAnsi="Calibri" w:cs="Calibri"/>
          <w:b/>
        </w:rPr>
      </w:pPr>
    </w:p>
    <w:p w14:paraId="34C025AA" w14:textId="4634DD47" w:rsidR="0068111B" w:rsidRPr="00CD1F42" w:rsidRDefault="0068111B" w:rsidP="0068111B">
      <w:pPr>
        <w:spacing w:before="240"/>
        <w:ind w:left="360"/>
        <w:rPr>
          <w:rFonts w:ascii="Calibri" w:hAnsi="Calibri" w:cs="Calibri"/>
          <w:b/>
        </w:rPr>
      </w:pPr>
      <w:r w:rsidRPr="00CD1F42">
        <w:rPr>
          <w:rFonts w:ascii="Calibri" w:hAnsi="Calibri" w:cs="Calibri"/>
          <w:b/>
        </w:rPr>
        <w:t xml:space="preserve">Dans la cité :  </w:t>
      </w:r>
    </w:p>
    <w:p w14:paraId="4A71C280"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Forts de notre cheminement, s’engager pour parler autour de nous d’une démarche plus frugale qui développe respect et émerveillement de la création. </w:t>
      </w:r>
    </w:p>
    <w:p w14:paraId="093F76E1"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Développer la pédagogie auprès de nos proches (fresque du climat, discussion pour solutions alternatives…). </w:t>
      </w:r>
    </w:p>
    <w:p w14:paraId="62C04910"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Développer notre culture des indicateurs extra financier</w:t>
      </w:r>
      <w:r w:rsidRPr="00CD1F42">
        <w:rPr>
          <w:rFonts w:ascii="Calibri" w:hAnsi="Calibri" w:cs="Calibri"/>
          <w:color w:val="800000"/>
        </w:rPr>
        <w:t>s</w:t>
      </w:r>
      <w:r w:rsidRPr="00CD1F42">
        <w:rPr>
          <w:rFonts w:ascii="Calibri" w:hAnsi="Calibri" w:cs="Calibri"/>
        </w:rPr>
        <w:t xml:space="preserve"> et l</w:t>
      </w:r>
      <w:r w:rsidRPr="00CD1F42">
        <w:rPr>
          <w:rFonts w:ascii="Calibri" w:hAnsi="Calibri" w:cs="Calibri"/>
          <w:bCs/>
        </w:rPr>
        <w:t xml:space="preserve">e placement financier dans les entreprises engagées pour le respect de l’environnement et le développement durable. </w:t>
      </w:r>
    </w:p>
    <w:p w14:paraId="05BFD4EA" w14:textId="282DB096"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Se mobiliser (responsabilité de l’exemplarité des CSP+) pour un modèle économique plus sobre, alternati</w:t>
      </w:r>
      <w:r w:rsidRPr="00CD1F42">
        <w:rPr>
          <w:rFonts w:ascii="Calibri" w:hAnsi="Calibri" w:cs="Calibri"/>
        </w:rPr>
        <w:t xml:space="preserve">f à la croissance comme </w:t>
      </w:r>
      <w:r w:rsidRPr="00CD1F42">
        <w:rPr>
          <w:rFonts w:ascii="Calibri" w:hAnsi="Calibri" w:cs="Calibri"/>
          <w:bCs/>
        </w:rPr>
        <w:t xml:space="preserve">seul indicateur de progrès. </w:t>
      </w:r>
    </w:p>
    <w:p w14:paraId="2B57D047" w14:textId="77777777" w:rsidR="0068111B" w:rsidRPr="00CD1F42" w:rsidRDefault="0068111B" w:rsidP="0068111B">
      <w:pPr>
        <w:pStyle w:val="Paragraphedeliste"/>
        <w:widowControl w:val="0"/>
        <w:numPr>
          <w:ilvl w:val="0"/>
          <w:numId w:val="5"/>
        </w:numPr>
        <w:autoSpaceDE w:val="0"/>
        <w:autoSpaceDN w:val="0"/>
        <w:spacing w:after="0" w:line="240" w:lineRule="auto"/>
        <w:contextualSpacing w:val="0"/>
        <w:rPr>
          <w:rFonts w:ascii="Calibri" w:hAnsi="Calibri" w:cs="Calibri"/>
          <w:bCs/>
        </w:rPr>
      </w:pPr>
      <w:r w:rsidRPr="00CD1F42">
        <w:rPr>
          <w:rFonts w:ascii="Calibri" w:hAnsi="Calibri" w:cs="Calibri"/>
          <w:bCs/>
        </w:rPr>
        <w:t xml:space="preserve">Valoriser l’habilité et les qualités pratiques dans l’entretien et la réparation des biens d’usage. </w:t>
      </w:r>
    </w:p>
    <w:p w14:paraId="28B99B1D" w14:textId="2AD5710E" w:rsidR="0068111B" w:rsidRPr="00CD1F42" w:rsidRDefault="0068111B" w:rsidP="0068111B">
      <w:pPr>
        <w:spacing w:before="240"/>
        <w:rPr>
          <w:rFonts w:ascii="Calibri" w:hAnsi="Calibri" w:cs="Calibri"/>
          <w:b/>
        </w:rPr>
      </w:pPr>
      <w:r w:rsidRPr="00CD1F42">
        <w:rPr>
          <w:rFonts w:ascii="Calibri" w:hAnsi="Calibri" w:cs="Calibri"/>
          <w:b/>
        </w:rPr>
        <w:t xml:space="preserve">Ressources bibliographiques ou documentaires évoqués pendant les partages </w:t>
      </w:r>
    </w:p>
    <w:p w14:paraId="73805E4E" w14:textId="595EF7C2" w:rsidR="0068111B" w:rsidRPr="00CD1F42" w:rsidRDefault="0068111B" w:rsidP="00CD1F42">
      <w:pPr>
        <w:spacing w:after="0" w:line="240" w:lineRule="auto"/>
        <w:rPr>
          <w:rFonts w:ascii="Calibri" w:hAnsi="Calibri" w:cs="Calibri"/>
          <w:bCs/>
        </w:rPr>
      </w:pPr>
      <w:r w:rsidRPr="00CD1F42">
        <w:rPr>
          <w:rFonts w:ascii="Calibri" w:hAnsi="Calibri" w:cs="Calibri"/>
          <w:bCs/>
        </w:rPr>
        <w:t>L’encyclique Laudato Si (2015) et l’exhortation apostolique : Laudate Deum (2023)</w:t>
      </w:r>
    </w:p>
    <w:p w14:paraId="1EAECE13" w14:textId="46A7D92C" w:rsidR="0068111B" w:rsidRPr="00CD1F42" w:rsidRDefault="0068111B" w:rsidP="00CD1F42">
      <w:pPr>
        <w:spacing w:after="0" w:line="240" w:lineRule="auto"/>
        <w:rPr>
          <w:rFonts w:ascii="Calibri" w:hAnsi="Calibri" w:cs="Calibri"/>
          <w:bCs/>
        </w:rPr>
      </w:pPr>
      <w:r w:rsidRPr="00CD1F42">
        <w:rPr>
          <w:rFonts w:ascii="Calibri" w:hAnsi="Calibri" w:cs="Calibri"/>
          <w:bCs/>
        </w:rPr>
        <w:t>Eric de Kermel : « Mon cœur co</w:t>
      </w:r>
      <w:r w:rsidRPr="00CD1F42">
        <w:rPr>
          <w:rFonts w:ascii="Calibri" w:hAnsi="Calibri" w:cs="Calibri"/>
          <w:color w:val="800000"/>
        </w:rPr>
        <w:t>n</w:t>
      </w:r>
      <w:r w:rsidRPr="00CD1F42">
        <w:rPr>
          <w:rFonts w:ascii="Calibri" w:hAnsi="Calibri" w:cs="Calibri"/>
          <w:bCs/>
        </w:rPr>
        <w:t>tre la terre »  ed. Eyrolles</w:t>
      </w:r>
    </w:p>
    <w:p w14:paraId="33246C92" w14:textId="77777777" w:rsidR="0068111B" w:rsidRPr="00CD1F42" w:rsidRDefault="0068111B" w:rsidP="00CD1F42">
      <w:pPr>
        <w:spacing w:after="0" w:line="240" w:lineRule="auto"/>
        <w:rPr>
          <w:rFonts w:ascii="Calibri" w:hAnsi="Calibri" w:cs="Calibri"/>
          <w:bCs/>
        </w:rPr>
      </w:pPr>
      <w:r w:rsidRPr="00CD1F42">
        <w:rPr>
          <w:rFonts w:ascii="Calibri" w:hAnsi="Calibri" w:cs="Calibri"/>
          <w:bCs/>
        </w:rPr>
        <w:t>« Les femmes de la terre » documentaire France télévision</w:t>
      </w:r>
      <w:r w:rsidRPr="00CD1F42">
        <w:rPr>
          <w:rFonts w:ascii="Calibri" w:hAnsi="Calibri" w:cs="Calibri"/>
          <w:color w:val="800000"/>
        </w:rPr>
        <w:t>s</w:t>
      </w:r>
    </w:p>
    <w:p w14:paraId="1765E353" w14:textId="30433990" w:rsidR="0068111B" w:rsidRPr="00CD1F42" w:rsidRDefault="0068111B" w:rsidP="00CD1F42">
      <w:pPr>
        <w:spacing w:after="0" w:line="240" w:lineRule="auto"/>
        <w:rPr>
          <w:rFonts w:ascii="Calibri" w:hAnsi="Calibri" w:cs="Calibri"/>
          <w:bCs/>
        </w:rPr>
      </w:pPr>
      <w:r w:rsidRPr="00CD1F42">
        <w:rPr>
          <w:rFonts w:ascii="Calibri" w:hAnsi="Calibri" w:cs="Calibri"/>
          <w:bCs/>
        </w:rPr>
        <w:t xml:space="preserve">Jean -Pierre Groux : « Petite Princesse, la révolution bleue » ed Eyrolles </w:t>
      </w:r>
    </w:p>
    <w:p w14:paraId="3ACEA92A" w14:textId="77777777" w:rsidR="0068111B" w:rsidRPr="00CD1F42" w:rsidRDefault="0068111B" w:rsidP="00CD1F42">
      <w:pPr>
        <w:spacing w:after="0" w:line="240" w:lineRule="auto"/>
        <w:rPr>
          <w:rFonts w:ascii="Calibri" w:hAnsi="Calibri" w:cs="Calibri"/>
          <w:bCs/>
        </w:rPr>
      </w:pPr>
      <w:r w:rsidRPr="00CD1F42">
        <w:rPr>
          <w:rFonts w:ascii="Calibri" w:hAnsi="Calibri" w:cs="Calibri"/>
          <w:bCs/>
        </w:rPr>
        <w:t>Etienne Grenet : « le Christ vert » ed Artège Le Sénevé</w:t>
      </w:r>
    </w:p>
    <w:p w14:paraId="253C8B13" w14:textId="77777777" w:rsidR="0068111B" w:rsidRPr="00CD1F42" w:rsidRDefault="0068111B" w:rsidP="00CD1F42">
      <w:pPr>
        <w:spacing w:after="0" w:line="240" w:lineRule="auto"/>
        <w:rPr>
          <w:rFonts w:ascii="Calibri" w:hAnsi="Calibri" w:cs="Calibri"/>
          <w:bCs/>
        </w:rPr>
      </w:pPr>
      <w:r w:rsidRPr="00CD1F42">
        <w:rPr>
          <w:rFonts w:ascii="Calibri" w:hAnsi="Calibri" w:cs="Calibri"/>
          <w:bCs/>
        </w:rPr>
        <w:t xml:space="preserve">Film « la belle verte » de Coline Serreau </w:t>
      </w:r>
    </w:p>
    <w:p w14:paraId="015EFE21" w14:textId="77777777" w:rsidR="0068111B" w:rsidRPr="00CD1F42" w:rsidRDefault="0068111B">
      <w:pPr>
        <w:rPr>
          <w:rFonts w:ascii="Calibri" w:hAnsi="Calibri" w:cs="Calibri"/>
          <w:b/>
          <w:bCs/>
        </w:rPr>
      </w:pPr>
    </w:p>
    <w:sectPr w:rsidR="0068111B" w:rsidRPr="00CD1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1484F"/>
    <w:multiLevelType w:val="hybridMultilevel"/>
    <w:tmpl w:val="2AC8AC5A"/>
    <w:lvl w:ilvl="0" w:tplc="31B09ACC">
      <w:start w:val="3"/>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EDF6F41"/>
    <w:multiLevelType w:val="hybridMultilevel"/>
    <w:tmpl w:val="8CAABD36"/>
    <w:lvl w:ilvl="0" w:tplc="2556B28E">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0A60636"/>
    <w:multiLevelType w:val="hybridMultilevel"/>
    <w:tmpl w:val="CF301D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5A0892"/>
    <w:multiLevelType w:val="hybridMultilevel"/>
    <w:tmpl w:val="2DF8F262"/>
    <w:lvl w:ilvl="0" w:tplc="BB8ED90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7271663"/>
    <w:multiLevelType w:val="hybridMultilevel"/>
    <w:tmpl w:val="0EAA15D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2052680329">
    <w:abstractNumId w:val="2"/>
  </w:num>
  <w:num w:numId="2" w16cid:durableId="1929578550">
    <w:abstractNumId w:val="0"/>
  </w:num>
  <w:num w:numId="3" w16cid:durableId="815877108">
    <w:abstractNumId w:val="1"/>
  </w:num>
  <w:num w:numId="4" w16cid:durableId="1353143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356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A9"/>
    <w:rsid w:val="00023739"/>
    <w:rsid w:val="000C2357"/>
    <w:rsid w:val="001B396E"/>
    <w:rsid w:val="001D4A60"/>
    <w:rsid w:val="003F3EB8"/>
    <w:rsid w:val="0046639E"/>
    <w:rsid w:val="005D1746"/>
    <w:rsid w:val="0068111B"/>
    <w:rsid w:val="00755174"/>
    <w:rsid w:val="00881F89"/>
    <w:rsid w:val="00AA5812"/>
    <w:rsid w:val="00B61C4D"/>
    <w:rsid w:val="00BC4A7F"/>
    <w:rsid w:val="00C25ECF"/>
    <w:rsid w:val="00CD1F42"/>
    <w:rsid w:val="00D07C8B"/>
    <w:rsid w:val="00E71297"/>
    <w:rsid w:val="00FD0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8FF7"/>
  <w15:chartTrackingRefBased/>
  <w15:docId w15:val="{63356D37-FED1-435E-B964-65EC3267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0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D0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D09A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D09A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D09A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D09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09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09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09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9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D09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D09A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D09A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D09A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D09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09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09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09A9"/>
    <w:rPr>
      <w:rFonts w:eastAsiaTheme="majorEastAsia" w:cstheme="majorBidi"/>
      <w:color w:val="272727" w:themeColor="text1" w:themeTint="D8"/>
    </w:rPr>
  </w:style>
  <w:style w:type="paragraph" w:styleId="Titre">
    <w:name w:val="Title"/>
    <w:basedOn w:val="Normal"/>
    <w:next w:val="Normal"/>
    <w:link w:val="TitreCar"/>
    <w:uiPriority w:val="10"/>
    <w:qFormat/>
    <w:rsid w:val="00FD0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09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09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09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09A9"/>
    <w:pPr>
      <w:spacing w:before="160"/>
      <w:jc w:val="center"/>
    </w:pPr>
    <w:rPr>
      <w:i/>
      <w:iCs/>
      <w:color w:val="404040" w:themeColor="text1" w:themeTint="BF"/>
    </w:rPr>
  </w:style>
  <w:style w:type="character" w:customStyle="1" w:styleId="CitationCar">
    <w:name w:val="Citation Car"/>
    <w:basedOn w:val="Policepardfaut"/>
    <w:link w:val="Citation"/>
    <w:uiPriority w:val="29"/>
    <w:rsid w:val="00FD09A9"/>
    <w:rPr>
      <w:i/>
      <w:iCs/>
      <w:color w:val="404040" w:themeColor="text1" w:themeTint="BF"/>
    </w:rPr>
  </w:style>
  <w:style w:type="paragraph" w:styleId="Paragraphedeliste">
    <w:name w:val="List Paragraph"/>
    <w:basedOn w:val="Normal"/>
    <w:uiPriority w:val="1"/>
    <w:qFormat/>
    <w:rsid w:val="00FD09A9"/>
    <w:pPr>
      <w:ind w:left="720"/>
      <w:contextualSpacing/>
    </w:pPr>
  </w:style>
  <w:style w:type="character" w:styleId="Accentuationintense">
    <w:name w:val="Intense Emphasis"/>
    <w:basedOn w:val="Policepardfaut"/>
    <w:uiPriority w:val="21"/>
    <w:qFormat/>
    <w:rsid w:val="00FD09A9"/>
    <w:rPr>
      <w:i/>
      <w:iCs/>
      <w:color w:val="0F4761" w:themeColor="accent1" w:themeShade="BF"/>
    </w:rPr>
  </w:style>
  <w:style w:type="paragraph" w:styleId="Citationintense">
    <w:name w:val="Intense Quote"/>
    <w:basedOn w:val="Normal"/>
    <w:next w:val="Normal"/>
    <w:link w:val="CitationintenseCar"/>
    <w:uiPriority w:val="30"/>
    <w:qFormat/>
    <w:rsid w:val="00FD0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D09A9"/>
    <w:rPr>
      <w:i/>
      <w:iCs/>
      <w:color w:val="0F4761" w:themeColor="accent1" w:themeShade="BF"/>
    </w:rPr>
  </w:style>
  <w:style w:type="character" w:styleId="Rfrenceintense">
    <w:name w:val="Intense Reference"/>
    <w:basedOn w:val="Policepardfaut"/>
    <w:uiPriority w:val="32"/>
    <w:qFormat/>
    <w:rsid w:val="00FD09A9"/>
    <w:rPr>
      <w:b/>
      <w:bCs/>
      <w:smallCaps/>
      <w:color w:val="0F4761" w:themeColor="accent1" w:themeShade="BF"/>
      <w:spacing w:val="5"/>
    </w:rPr>
  </w:style>
  <w:style w:type="character" w:styleId="Lienhypertexte">
    <w:name w:val="Hyperlink"/>
    <w:basedOn w:val="Policepardfaut"/>
    <w:uiPriority w:val="99"/>
    <w:semiHidden/>
    <w:unhideWhenUsed/>
    <w:rsid w:val="00681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822">
      <w:bodyDiv w:val="1"/>
      <w:marLeft w:val="0"/>
      <w:marRight w:val="0"/>
      <w:marTop w:val="0"/>
      <w:marBottom w:val="0"/>
      <w:divBdr>
        <w:top w:val="none" w:sz="0" w:space="0" w:color="auto"/>
        <w:left w:val="none" w:sz="0" w:space="0" w:color="auto"/>
        <w:bottom w:val="none" w:sz="0" w:space="0" w:color="auto"/>
        <w:right w:val="none" w:sz="0" w:space="0" w:color="auto"/>
      </w:divBdr>
    </w:div>
    <w:div w:id="431097819">
      <w:bodyDiv w:val="1"/>
      <w:marLeft w:val="0"/>
      <w:marRight w:val="0"/>
      <w:marTop w:val="0"/>
      <w:marBottom w:val="0"/>
      <w:divBdr>
        <w:top w:val="none" w:sz="0" w:space="0" w:color="auto"/>
        <w:left w:val="none" w:sz="0" w:space="0" w:color="auto"/>
        <w:bottom w:val="none" w:sz="0" w:space="0" w:color="auto"/>
        <w:right w:val="none" w:sz="0" w:space="0" w:color="auto"/>
      </w:divBdr>
    </w:div>
    <w:div w:id="542982927">
      <w:bodyDiv w:val="1"/>
      <w:marLeft w:val="0"/>
      <w:marRight w:val="0"/>
      <w:marTop w:val="0"/>
      <w:marBottom w:val="0"/>
      <w:divBdr>
        <w:top w:val="none" w:sz="0" w:space="0" w:color="auto"/>
        <w:left w:val="none" w:sz="0" w:space="0" w:color="auto"/>
        <w:bottom w:val="none" w:sz="0" w:space="0" w:color="auto"/>
        <w:right w:val="none" w:sz="0" w:space="0" w:color="auto"/>
      </w:divBdr>
    </w:div>
    <w:div w:id="1253857903">
      <w:bodyDiv w:val="1"/>
      <w:marLeft w:val="0"/>
      <w:marRight w:val="0"/>
      <w:marTop w:val="0"/>
      <w:marBottom w:val="0"/>
      <w:divBdr>
        <w:top w:val="none" w:sz="0" w:space="0" w:color="auto"/>
        <w:left w:val="none" w:sz="0" w:space="0" w:color="auto"/>
        <w:bottom w:val="none" w:sz="0" w:space="0" w:color="auto"/>
        <w:right w:val="none" w:sz="0" w:space="0" w:color="auto"/>
      </w:divBdr>
    </w:div>
    <w:div w:id="1291664497">
      <w:bodyDiv w:val="1"/>
      <w:marLeft w:val="0"/>
      <w:marRight w:val="0"/>
      <w:marTop w:val="0"/>
      <w:marBottom w:val="0"/>
      <w:divBdr>
        <w:top w:val="none" w:sz="0" w:space="0" w:color="auto"/>
        <w:left w:val="none" w:sz="0" w:space="0" w:color="auto"/>
        <w:bottom w:val="none" w:sz="0" w:space="0" w:color="auto"/>
        <w:right w:val="none" w:sz="0" w:space="0" w:color="auto"/>
      </w:divBdr>
    </w:div>
    <w:div w:id="1482844343">
      <w:bodyDiv w:val="1"/>
      <w:marLeft w:val="0"/>
      <w:marRight w:val="0"/>
      <w:marTop w:val="0"/>
      <w:marBottom w:val="0"/>
      <w:divBdr>
        <w:top w:val="none" w:sz="0" w:space="0" w:color="auto"/>
        <w:left w:val="none" w:sz="0" w:space="0" w:color="auto"/>
        <w:bottom w:val="none" w:sz="0" w:space="0" w:color="auto"/>
        <w:right w:val="none" w:sz="0" w:space="0" w:color="auto"/>
      </w:divBdr>
    </w:div>
    <w:div w:id="1907645167">
      <w:bodyDiv w:val="1"/>
      <w:marLeft w:val="0"/>
      <w:marRight w:val="0"/>
      <w:marTop w:val="0"/>
      <w:marBottom w:val="0"/>
      <w:divBdr>
        <w:top w:val="none" w:sz="0" w:space="0" w:color="auto"/>
        <w:left w:val="none" w:sz="0" w:space="0" w:color="auto"/>
        <w:bottom w:val="none" w:sz="0" w:space="0" w:color="auto"/>
        <w:right w:val="none" w:sz="0" w:space="0" w:color="auto"/>
      </w:divBdr>
    </w:div>
    <w:div w:id="20379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aussettesorpheline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4804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Colin</dc:creator>
  <cp:keywords/>
  <dc:description/>
  <cp:lastModifiedBy>Église saint-ignace</cp:lastModifiedBy>
  <cp:revision>3</cp:revision>
  <dcterms:created xsi:type="dcterms:W3CDTF">2024-05-31T09:21:00Z</dcterms:created>
  <dcterms:modified xsi:type="dcterms:W3CDTF">2024-05-31T09:21:00Z</dcterms:modified>
</cp:coreProperties>
</file>