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CA97" w14:textId="1D551FDC" w:rsidR="00C37817" w:rsidRDefault="00C37817" w:rsidP="00C37817">
      <w:pPr>
        <w:spacing w:after="0"/>
        <w:jc w:val="center"/>
        <w:rPr>
          <w:b/>
          <w:bCs/>
        </w:rPr>
      </w:pPr>
      <w:r w:rsidRPr="00C37817">
        <w:rPr>
          <w:b/>
          <w:bCs/>
        </w:rPr>
        <w:t>Hors Piste</w:t>
      </w:r>
    </w:p>
    <w:p w14:paraId="4493BC4B" w14:textId="77777777" w:rsidR="00290645" w:rsidRDefault="00290645" w:rsidP="00290645">
      <w:pPr>
        <w:jc w:val="center"/>
        <w:rPr>
          <w:b/>
          <w:bCs/>
          <w:sz w:val="28"/>
          <w:szCs w:val="28"/>
        </w:rPr>
      </w:pPr>
    </w:p>
    <w:p w14:paraId="72AB63AF" w14:textId="77777777" w:rsidR="00290645" w:rsidRPr="00A85AE4" w:rsidRDefault="00290645" w:rsidP="00290645">
      <w:pPr>
        <w:jc w:val="center"/>
        <w:rPr>
          <w:b/>
          <w:bCs/>
        </w:rPr>
      </w:pPr>
      <w:r w:rsidRPr="00A85AE4">
        <w:rPr>
          <w:b/>
          <w:bCs/>
        </w:rPr>
        <w:t>Sommaire</w:t>
      </w:r>
    </w:p>
    <w:p w14:paraId="2CF8EDBC" w14:textId="55C99B5A" w:rsidR="000944EF" w:rsidRDefault="00290645">
      <w:pPr>
        <w:pStyle w:val="TM1"/>
        <w:tabs>
          <w:tab w:val="right" w:leader="underscore" w:pos="10456"/>
        </w:tabs>
        <w:rPr>
          <w:rFonts w:eastAsiaTheme="minorEastAsia" w:cstheme="minorBidi"/>
          <w:b w:val="0"/>
          <w:bCs w:val="0"/>
          <w:i w:val="0"/>
          <w:iCs w:val="0"/>
          <w:noProof/>
          <w:lang w:eastAsia="fr-FR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105439142" w:history="1">
        <w:r w:rsidR="000944EF" w:rsidRPr="0044511C">
          <w:rPr>
            <w:rStyle w:val="Lienhypertexte"/>
            <w:noProof/>
            <w:lang w:bidi="fr-FR"/>
          </w:rPr>
          <w:t>HP1</w:t>
        </w:r>
        <w:r w:rsidR="000944EF">
          <w:rPr>
            <w:noProof/>
            <w:webHidden/>
          </w:rPr>
          <w:tab/>
        </w:r>
        <w:r w:rsidR="000944EF">
          <w:rPr>
            <w:noProof/>
            <w:webHidden/>
          </w:rPr>
          <w:fldChar w:fldCharType="begin"/>
        </w:r>
        <w:r w:rsidR="000944EF">
          <w:rPr>
            <w:noProof/>
            <w:webHidden/>
          </w:rPr>
          <w:instrText xml:space="preserve"> PAGEREF _Toc105439142 \h </w:instrText>
        </w:r>
        <w:r w:rsidR="000944EF">
          <w:rPr>
            <w:noProof/>
            <w:webHidden/>
          </w:rPr>
        </w:r>
        <w:r w:rsidR="000944EF">
          <w:rPr>
            <w:noProof/>
            <w:webHidden/>
          </w:rPr>
          <w:fldChar w:fldCharType="separate"/>
        </w:r>
        <w:r w:rsidR="000944EF">
          <w:rPr>
            <w:noProof/>
            <w:webHidden/>
          </w:rPr>
          <w:t>2</w:t>
        </w:r>
        <w:r w:rsidR="000944EF">
          <w:rPr>
            <w:noProof/>
            <w:webHidden/>
          </w:rPr>
          <w:fldChar w:fldCharType="end"/>
        </w:r>
      </w:hyperlink>
    </w:p>
    <w:p w14:paraId="64C51744" w14:textId="6BE7E38F" w:rsidR="000944EF" w:rsidRDefault="000944EF">
      <w:pPr>
        <w:pStyle w:val="TM1"/>
        <w:tabs>
          <w:tab w:val="right" w:leader="underscore" w:pos="10456"/>
        </w:tabs>
        <w:rPr>
          <w:rFonts w:eastAsiaTheme="minorEastAsia" w:cstheme="minorBidi"/>
          <w:b w:val="0"/>
          <w:bCs w:val="0"/>
          <w:i w:val="0"/>
          <w:iCs w:val="0"/>
          <w:noProof/>
          <w:lang w:eastAsia="fr-FR"/>
        </w:rPr>
      </w:pPr>
      <w:hyperlink w:anchor="_Toc105439143" w:history="1">
        <w:r w:rsidRPr="0044511C">
          <w:rPr>
            <w:rStyle w:val="Lienhypertexte"/>
            <w:noProof/>
            <w:lang w:bidi="fr-FR"/>
          </w:rPr>
          <w:t>HP2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_Toc105439143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81A80F6" w14:textId="2B4DE5DF" w:rsidR="000944EF" w:rsidRDefault="000944EF">
      <w:pPr>
        <w:pStyle w:val="TM1"/>
        <w:tabs>
          <w:tab w:val="right" w:leader="underscore" w:pos="10456"/>
        </w:tabs>
        <w:rPr>
          <w:rFonts w:eastAsiaTheme="minorEastAsia" w:cstheme="minorBidi"/>
          <w:b w:val="0"/>
          <w:bCs w:val="0"/>
          <w:i w:val="0"/>
          <w:iCs w:val="0"/>
          <w:noProof/>
          <w:lang w:eastAsia="fr-FR"/>
        </w:rPr>
      </w:pPr>
      <w:hyperlink w:anchor="_Toc105439144" w:history="1">
        <w:r w:rsidRPr="0044511C">
          <w:rPr>
            <w:rStyle w:val="Lienhypertexte"/>
            <w:noProof/>
            <w:lang w:bidi="fr-FR"/>
          </w:rPr>
          <w:t>HP3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_Toc105439144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5B3FA3C" w14:textId="2BD267D6" w:rsidR="00290645" w:rsidRPr="00C37817" w:rsidRDefault="00290645" w:rsidP="00C37817">
      <w:pPr>
        <w:spacing w:after="0"/>
        <w:jc w:val="center"/>
        <w:rPr>
          <w:b/>
          <w:bCs/>
        </w:rPr>
      </w:pPr>
      <w:r>
        <w:rPr>
          <w:b/>
          <w:bCs/>
        </w:rPr>
        <w:fldChar w:fldCharType="end"/>
      </w:r>
    </w:p>
    <w:p w14:paraId="7791C323" w14:textId="77777777" w:rsidR="00290645" w:rsidRDefault="00290645">
      <w:pPr>
        <w:rPr>
          <w:rFonts w:eastAsia="Arial" w:cstheme="minorHAnsi"/>
          <w:b/>
          <w:bCs/>
          <w:sz w:val="24"/>
          <w:szCs w:val="24"/>
          <w:lang w:eastAsia="fr-FR" w:bidi="fr-FR"/>
        </w:rPr>
      </w:pPr>
      <w:r>
        <w:br w:type="page"/>
      </w:r>
    </w:p>
    <w:p w14:paraId="0D3EC209" w14:textId="6B4956BF" w:rsidR="00C37817" w:rsidRPr="00290645" w:rsidRDefault="00C37817" w:rsidP="00290645">
      <w:pPr>
        <w:pStyle w:val="Titre1"/>
      </w:pPr>
      <w:bookmarkStart w:id="0" w:name="_Toc105439142"/>
      <w:r>
        <w:lastRenderedPageBreak/>
        <w:t>HP1</w:t>
      </w:r>
      <w:bookmarkEnd w:id="0"/>
    </w:p>
    <w:p w14:paraId="71EEDFA7" w14:textId="18CD0B7F" w:rsidR="009E5B7E" w:rsidRPr="004B6919" w:rsidRDefault="009E5B7E" w:rsidP="009E5B7E">
      <w:pPr>
        <w:spacing w:after="0"/>
        <w:rPr>
          <w:b/>
          <w:bCs/>
          <w:i/>
          <w:iCs/>
          <w:color w:val="FF0000"/>
          <w:sz w:val="24"/>
          <w:szCs w:val="24"/>
        </w:rPr>
      </w:pPr>
      <w:r w:rsidRPr="004B6919">
        <w:rPr>
          <w:b/>
          <w:bCs/>
          <w:i/>
          <w:iCs/>
          <w:sz w:val="24"/>
          <w:szCs w:val="24"/>
        </w:rPr>
        <w:t>Attitudes et messages vis-à-vis de la société</w:t>
      </w:r>
    </w:p>
    <w:p w14:paraId="4F9A6A5A" w14:textId="16989F40" w:rsidR="009E5B7E" w:rsidRPr="004B6919" w:rsidRDefault="009E5B7E" w:rsidP="009E5B7E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« Traduire la spiritualité en terme horizontal », « rencontrer Dieu à travers les personnes » (notamment populations peu touchées</w:t>
      </w:r>
      <w:r w:rsidR="00A017E3" w:rsidRPr="004B6919">
        <w:rPr>
          <w:sz w:val="24"/>
          <w:szCs w:val="24"/>
        </w:rPr>
        <w:t>,</w:t>
      </w:r>
      <w:r w:rsidRPr="004B6919">
        <w:rPr>
          <w:sz w:val="24"/>
          <w:szCs w:val="24"/>
        </w:rPr>
        <w:t xml:space="preserve"> homosexuels, </w:t>
      </w:r>
      <w:r w:rsidR="00A017E3" w:rsidRPr="004B6919">
        <w:rPr>
          <w:sz w:val="24"/>
          <w:szCs w:val="24"/>
        </w:rPr>
        <w:t xml:space="preserve">divorcés remariés, </w:t>
      </w:r>
      <w:r w:rsidRPr="004B6919">
        <w:rPr>
          <w:sz w:val="24"/>
          <w:szCs w:val="24"/>
        </w:rPr>
        <w:t>marginaux, migrants »</w:t>
      </w:r>
      <w:r w:rsidR="00A017E3" w:rsidRPr="004B6919">
        <w:rPr>
          <w:sz w:val="24"/>
          <w:szCs w:val="24"/>
        </w:rPr>
        <w:t>)</w:t>
      </w:r>
      <w:r w:rsidRPr="004B6919">
        <w:rPr>
          <w:sz w:val="24"/>
          <w:szCs w:val="24"/>
        </w:rPr>
        <w:t>, « Devenir des témoins</w:t>
      </w:r>
      <w:r w:rsidR="00261168" w:rsidRPr="004B6919">
        <w:rPr>
          <w:sz w:val="24"/>
          <w:szCs w:val="24"/>
        </w:rPr>
        <w:t xml:space="preserve"> », être au service plutôt que </w:t>
      </w:r>
      <w:r w:rsidR="00C24633" w:rsidRPr="004B6919">
        <w:rPr>
          <w:sz w:val="24"/>
          <w:szCs w:val="24"/>
        </w:rPr>
        <w:t xml:space="preserve">dans le </w:t>
      </w:r>
      <w:r w:rsidR="00261168" w:rsidRPr="004B6919">
        <w:rPr>
          <w:sz w:val="24"/>
          <w:szCs w:val="24"/>
        </w:rPr>
        <w:t xml:space="preserve">jugement moral et </w:t>
      </w:r>
      <w:r w:rsidR="00C24633" w:rsidRPr="004B6919">
        <w:rPr>
          <w:sz w:val="24"/>
          <w:szCs w:val="24"/>
        </w:rPr>
        <w:t xml:space="preserve">la </w:t>
      </w:r>
      <w:r w:rsidR="00261168" w:rsidRPr="004B6919">
        <w:rPr>
          <w:sz w:val="24"/>
          <w:szCs w:val="24"/>
        </w:rPr>
        <w:t>dogmatique</w:t>
      </w:r>
      <w:r w:rsidR="00C24633" w:rsidRPr="004B6919">
        <w:rPr>
          <w:sz w:val="24"/>
          <w:szCs w:val="24"/>
        </w:rPr>
        <w:t>. L’</w:t>
      </w:r>
      <w:r w:rsidR="00C24633" w:rsidRPr="004B6919">
        <w:rPr>
          <w:rFonts w:cstheme="minorHAnsi"/>
          <w:sz w:val="24"/>
          <w:szCs w:val="24"/>
        </w:rPr>
        <w:t>É</w:t>
      </w:r>
      <w:r w:rsidR="00A017E3" w:rsidRPr="004B6919">
        <w:rPr>
          <w:sz w:val="24"/>
          <w:szCs w:val="24"/>
        </w:rPr>
        <w:t>glise</w:t>
      </w:r>
      <w:r w:rsidR="00C24633" w:rsidRPr="004B6919">
        <w:rPr>
          <w:sz w:val="24"/>
          <w:szCs w:val="24"/>
        </w:rPr>
        <w:t>, ce sont aussi des</w:t>
      </w:r>
      <w:r w:rsidR="00A017E3" w:rsidRPr="004B6919">
        <w:rPr>
          <w:sz w:val="24"/>
          <w:szCs w:val="24"/>
        </w:rPr>
        <w:t> l</w:t>
      </w:r>
      <w:r w:rsidR="005628B6" w:rsidRPr="004B6919">
        <w:rPr>
          <w:sz w:val="24"/>
          <w:szCs w:val="24"/>
        </w:rPr>
        <w:t xml:space="preserve">ieux de retraite, de ressourcement, </w:t>
      </w:r>
      <w:r w:rsidR="00A017E3" w:rsidRPr="004B6919">
        <w:rPr>
          <w:sz w:val="24"/>
          <w:szCs w:val="24"/>
        </w:rPr>
        <w:t>d</w:t>
      </w:r>
      <w:r w:rsidR="005628B6" w:rsidRPr="004B6919">
        <w:rPr>
          <w:sz w:val="24"/>
          <w:szCs w:val="24"/>
        </w:rPr>
        <w:t>’hospitalité</w:t>
      </w:r>
    </w:p>
    <w:p w14:paraId="78220747" w14:textId="66D29398" w:rsidR="001B3A2A" w:rsidRPr="004B6919" w:rsidRDefault="001B3A2A" w:rsidP="009E5B7E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Enjeu de la foi pour la vie personnelle et la construction de soi</w:t>
      </w:r>
    </w:p>
    <w:p w14:paraId="78D29E15" w14:textId="2523DB2D" w:rsidR="00261168" w:rsidRPr="004B6919" w:rsidRDefault="00261168" w:rsidP="009E5B7E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Changer le langage, inintelligible</w:t>
      </w:r>
      <w:r w:rsidR="005176F9" w:rsidRPr="004B6919">
        <w:rPr>
          <w:sz w:val="24"/>
          <w:szCs w:val="24"/>
        </w:rPr>
        <w:t> : « Eglise : on aimerait qu’elle touche des jeunes »</w:t>
      </w:r>
      <w:r w:rsidR="007926DF" w:rsidRPr="004B6919">
        <w:rPr>
          <w:sz w:val="24"/>
          <w:szCs w:val="24"/>
        </w:rPr>
        <w:t xml:space="preserve">. </w:t>
      </w:r>
      <w:r w:rsidR="001B3A2A" w:rsidRPr="004B6919">
        <w:rPr>
          <w:sz w:val="24"/>
          <w:szCs w:val="24"/>
        </w:rPr>
        <w:t>Quelques</w:t>
      </w:r>
      <w:r w:rsidR="005176F9" w:rsidRPr="004B6919">
        <w:rPr>
          <w:sz w:val="24"/>
          <w:szCs w:val="24"/>
        </w:rPr>
        <w:t xml:space="preserve"> mouvements </w:t>
      </w:r>
      <w:r w:rsidR="007926DF" w:rsidRPr="004B6919">
        <w:rPr>
          <w:sz w:val="24"/>
          <w:szCs w:val="24"/>
        </w:rPr>
        <w:t>fonctionnent</w:t>
      </w:r>
      <w:r w:rsidR="005176F9" w:rsidRPr="004B6919">
        <w:rPr>
          <w:sz w:val="24"/>
          <w:szCs w:val="24"/>
        </w:rPr>
        <w:t>: scouts, Focolari</w:t>
      </w:r>
      <w:r w:rsidR="007926DF" w:rsidRPr="004B6919">
        <w:rPr>
          <w:sz w:val="24"/>
          <w:szCs w:val="24"/>
        </w:rPr>
        <w:t>…</w:t>
      </w:r>
    </w:p>
    <w:p w14:paraId="1366441D" w14:textId="6A457479" w:rsidR="00261168" w:rsidRPr="004B6919" w:rsidRDefault="00261168" w:rsidP="009E5B7E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Les responsables religieux doivent aussi donner des outils aux familles</w:t>
      </w:r>
      <w:r w:rsidR="00A017E3" w:rsidRPr="004B6919">
        <w:rPr>
          <w:sz w:val="24"/>
          <w:szCs w:val="24"/>
        </w:rPr>
        <w:t>, sur des situations concrètes</w:t>
      </w:r>
    </w:p>
    <w:p w14:paraId="788E291A" w14:textId="77777777" w:rsidR="00261168" w:rsidRPr="004B6919" w:rsidRDefault="00261168" w:rsidP="00261168">
      <w:pPr>
        <w:spacing w:after="0"/>
        <w:rPr>
          <w:b/>
          <w:bCs/>
          <w:i/>
          <w:iCs/>
          <w:sz w:val="24"/>
          <w:szCs w:val="24"/>
        </w:rPr>
      </w:pPr>
      <w:r w:rsidRPr="004B6919">
        <w:rPr>
          <w:b/>
          <w:bCs/>
          <w:i/>
          <w:iCs/>
          <w:sz w:val="24"/>
          <w:szCs w:val="24"/>
        </w:rPr>
        <w:t>Attitudes et messages vis-à-vis des autres confessions-religions</w:t>
      </w:r>
    </w:p>
    <w:p w14:paraId="71E6CD51" w14:textId="39422430" w:rsidR="00261168" w:rsidRPr="004B6919" w:rsidRDefault="00261168" w:rsidP="00261168">
      <w:p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 xml:space="preserve">« On a peur de ce qu’on ne connait pas », </w:t>
      </w:r>
      <w:r w:rsidR="007926DF" w:rsidRPr="004B6919">
        <w:rPr>
          <w:sz w:val="24"/>
          <w:szCs w:val="24"/>
        </w:rPr>
        <w:t>il s’agit d’avoir du</w:t>
      </w:r>
      <w:r w:rsidRPr="004B6919">
        <w:rPr>
          <w:sz w:val="24"/>
          <w:szCs w:val="24"/>
        </w:rPr>
        <w:t xml:space="preserve"> dialogue et de </w:t>
      </w:r>
      <w:r w:rsidR="007926DF" w:rsidRPr="004B6919">
        <w:rPr>
          <w:sz w:val="24"/>
          <w:szCs w:val="24"/>
        </w:rPr>
        <w:t xml:space="preserve">la </w:t>
      </w:r>
      <w:r w:rsidRPr="004B6919">
        <w:rPr>
          <w:sz w:val="24"/>
          <w:szCs w:val="24"/>
        </w:rPr>
        <w:t>solidarité</w:t>
      </w:r>
    </w:p>
    <w:p w14:paraId="6E74EB35" w14:textId="70E6B65E" w:rsidR="00A017E3" w:rsidRPr="004B6919" w:rsidRDefault="00A017E3" w:rsidP="00A017E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B6919">
        <w:rPr>
          <w:sz w:val="24"/>
          <w:szCs w:val="24"/>
        </w:rPr>
        <w:t>Que les 3 religions se rencontrent et se rassemblent dans ces</w:t>
      </w:r>
      <w:r w:rsidR="00457048" w:rsidRPr="004B6919">
        <w:rPr>
          <w:sz w:val="24"/>
          <w:szCs w:val="24"/>
        </w:rPr>
        <w:t xml:space="preserve"> </w:t>
      </w:r>
      <w:r w:rsidRPr="004B6919">
        <w:rPr>
          <w:sz w:val="24"/>
          <w:szCs w:val="24"/>
        </w:rPr>
        <w:t>temps difficiles : Réchauffement climatique ; Guerres ; Pauvreté. Lutter contre toute forme d’extrémisme.</w:t>
      </w:r>
    </w:p>
    <w:p w14:paraId="3538FDF9" w14:textId="3BB80C9F" w:rsidR="00261168" w:rsidRPr="004B6919" w:rsidRDefault="00261168" w:rsidP="00261168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 xml:space="preserve">Enseignement des religions à l’école pour connaitre les fondamentaux </w:t>
      </w:r>
    </w:p>
    <w:p w14:paraId="1EC912BF" w14:textId="38A4C150" w:rsidR="00261168" w:rsidRPr="004B6919" w:rsidRDefault="00261168" w:rsidP="00261168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 xml:space="preserve">Dans chaque paroisse, créer des </w:t>
      </w:r>
      <w:r w:rsidR="00C045EC" w:rsidRPr="004B6919">
        <w:rPr>
          <w:sz w:val="24"/>
          <w:szCs w:val="24"/>
        </w:rPr>
        <w:t xml:space="preserve">rencontres inter religieuses : </w:t>
      </w:r>
      <w:r w:rsidR="007926DF" w:rsidRPr="004B6919">
        <w:rPr>
          <w:sz w:val="24"/>
          <w:szCs w:val="24"/>
        </w:rPr>
        <w:t>p</w:t>
      </w:r>
      <w:r w:rsidR="00C045EC" w:rsidRPr="004B6919">
        <w:rPr>
          <w:sz w:val="24"/>
          <w:szCs w:val="24"/>
        </w:rPr>
        <w:t>rier ensemble, fêter ensemble, dialogue sur des thèmes concrets qui concernent les personnes, servir ensemble</w:t>
      </w:r>
    </w:p>
    <w:p w14:paraId="3B349C35" w14:textId="1E17F690" w:rsidR="00C045EC" w:rsidRPr="004B6919" w:rsidRDefault="00C045EC" w:rsidP="005176F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Solidarité au plus haut niveau : déclarations communes de responsable responsables religieux lors d’événements importants</w:t>
      </w:r>
    </w:p>
    <w:p w14:paraId="1ED64A26" w14:textId="6AA46995" w:rsidR="005176F9" w:rsidRPr="004B6919" w:rsidRDefault="005176F9" w:rsidP="005176F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 xml:space="preserve">Actualisation de Nostra </w:t>
      </w:r>
      <w:r w:rsidR="001B3A2A" w:rsidRPr="004B6919">
        <w:rPr>
          <w:sz w:val="24"/>
          <w:szCs w:val="24"/>
        </w:rPr>
        <w:t>Ae</w:t>
      </w:r>
      <w:r w:rsidRPr="004B6919">
        <w:rPr>
          <w:sz w:val="24"/>
          <w:szCs w:val="24"/>
        </w:rPr>
        <w:t>tate.</w:t>
      </w:r>
    </w:p>
    <w:p w14:paraId="63C249FD" w14:textId="77777777" w:rsidR="00C045EC" w:rsidRPr="004B6919" w:rsidRDefault="00C045EC" w:rsidP="00C045EC">
      <w:pPr>
        <w:spacing w:after="0"/>
        <w:rPr>
          <w:b/>
          <w:bCs/>
          <w:i/>
          <w:iCs/>
          <w:sz w:val="24"/>
          <w:szCs w:val="24"/>
        </w:rPr>
      </w:pPr>
      <w:r w:rsidRPr="004B6919">
        <w:rPr>
          <w:b/>
          <w:bCs/>
          <w:i/>
          <w:iCs/>
          <w:sz w:val="24"/>
          <w:szCs w:val="24"/>
        </w:rPr>
        <w:t>Après le rapport de la CIASE</w:t>
      </w:r>
    </w:p>
    <w:p w14:paraId="5E239F33" w14:textId="33BE731F" w:rsidR="00C045EC" w:rsidRPr="004B6919" w:rsidRDefault="00C045EC" w:rsidP="00C045E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 xml:space="preserve">Assurer suivi des conclusions : soutien aux victimes, accompagner les abuseurs, </w:t>
      </w:r>
    </w:p>
    <w:p w14:paraId="2C532EE0" w14:textId="73AC2A9E" w:rsidR="00C045EC" w:rsidRPr="004B6919" w:rsidRDefault="00C045EC" w:rsidP="00C045E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« Accompagner les religieux dans leur missions » : coa</w:t>
      </w:r>
      <w:r w:rsidR="005D745F" w:rsidRPr="004B6919">
        <w:rPr>
          <w:sz w:val="24"/>
          <w:szCs w:val="24"/>
        </w:rPr>
        <w:t>ching, supervision, formation continue…</w:t>
      </w:r>
    </w:p>
    <w:p w14:paraId="2EEBD7ED" w14:textId="7F3EA95F" w:rsidR="005D745F" w:rsidRPr="004B6919" w:rsidRDefault="005D745F" w:rsidP="00C045E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Lever la négation de la sexualité dans l’église catholique : pour les prêtres (mariage) ; les laïcs (enseignement Jean Paul II)</w:t>
      </w:r>
    </w:p>
    <w:p w14:paraId="1D5951F6" w14:textId="452774BC" w:rsidR="005D745F" w:rsidRPr="004B6919" w:rsidRDefault="005D745F" w:rsidP="005D745F">
      <w:pPr>
        <w:spacing w:after="0"/>
        <w:rPr>
          <w:b/>
          <w:bCs/>
          <w:i/>
          <w:iCs/>
          <w:sz w:val="24"/>
          <w:szCs w:val="24"/>
        </w:rPr>
      </w:pPr>
      <w:r w:rsidRPr="004B6919">
        <w:rPr>
          <w:b/>
          <w:bCs/>
          <w:i/>
          <w:iCs/>
          <w:sz w:val="24"/>
          <w:szCs w:val="24"/>
        </w:rPr>
        <w:t xml:space="preserve">Gouvernance interne </w:t>
      </w:r>
    </w:p>
    <w:p w14:paraId="6C1DAAF2" w14:textId="0157BCC8" w:rsidR="00A017E3" w:rsidRPr="004B6919" w:rsidRDefault="00A017E3" w:rsidP="00A017E3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Oser aborder des sujets sensibles et clivants pour les laïcs et/ou les prêtres</w:t>
      </w:r>
    </w:p>
    <w:p w14:paraId="50FFBBB5" w14:textId="3F0119F2" w:rsidR="005D745F" w:rsidRPr="004B6919" w:rsidRDefault="005D745F" w:rsidP="005D745F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Place des femmes à tous les niveaux : responsabilités, célébrations, ordination</w:t>
      </w:r>
      <w:r w:rsidR="005176F9" w:rsidRPr="004B6919">
        <w:rPr>
          <w:sz w:val="24"/>
          <w:szCs w:val="24"/>
        </w:rPr>
        <w:t xml:space="preserve">. </w:t>
      </w:r>
    </w:p>
    <w:p w14:paraId="2F6F1811" w14:textId="733877EA" w:rsidR="005D745F" w:rsidRPr="004B6919" w:rsidRDefault="005628B6" w:rsidP="005D745F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 xml:space="preserve">« Importance de la gouvernance : démocratie et participative » </w:t>
      </w:r>
      <w:r w:rsidR="005D745F" w:rsidRPr="004B6919">
        <w:rPr>
          <w:sz w:val="24"/>
          <w:szCs w:val="24"/>
        </w:rPr>
        <w:t xml:space="preserve">Une culture démocratique vs cléricalisme : dans chaque paroisse ou évêché : </w:t>
      </w:r>
      <w:r w:rsidR="006E37FE" w:rsidRPr="004B6919">
        <w:rPr>
          <w:sz w:val="24"/>
          <w:szCs w:val="24"/>
        </w:rPr>
        <w:t>conseil paroissial élu av</w:t>
      </w:r>
      <w:r w:rsidR="00212EF6" w:rsidRPr="004B6919">
        <w:rPr>
          <w:sz w:val="24"/>
          <w:szCs w:val="24"/>
        </w:rPr>
        <w:t>e</w:t>
      </w:r>
      <w:r w:rsidR="006E37FE" w:rsidRPr="004B6919">
        <w:rPr>
          <w:sz w:val="24"/>
          <w:szCs w:val="24"/>
        </w:rPr>
        <w:t xml:space="preserve">c pouvoir de délibération et de décision </w:t>
      </w:r>
      <w:r w:rsidR="00457048" w:rsidRPr="004B6919">
        <w:rPr>
          <w:sz w:val="24"/>
          <w:szCs w:val="24"/>
        </w:rPr>
        <w:t>(</w:t>
      </w:r>
      <w:r w:rsidR="006E37FE" w:rsidRPr="004B6919">
        <w:rPr>
          <w:sz w:val="24"/>
          <w:szCs w:val="24"/>
        </w:rPr>
        <w:t>sans droit de véto du prêtre</w:t>
      </w:r>
      <w:r w:rsidR="00457048" w:rsidRPr="004B6919">
        <w:rPr>
          <w:sz w:val="24"/>
          <w:szCs w:val="24"/>
        </w:rPr>
        <w:t> ?)</w:t>
      </w:r>
    </w:p>
    <w:p w14:paraId="4E404081" w14:textId="52B4E0FE" w:rsidR="000001F6" w:rsidRPr="004B6919" w:rsidRDefault="000001F6" w:rsidP="005D745F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Retour aux petites communautés</w:t>
      </w:r>
    </w:p>
    <w:p w14:paraId="00284F83" w14:textId="55B7F39F" w:rsidR="00212EF6" w:rsidRPr="004B6919" w:rsidRDefault="00212EF6" w:rsidP="005D745F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Des laïcs qui lisent et commentent l’évangile</w:t>
      </w:r>
    </w:p>
    <w:p w14:paraId="0D0A113A" w14:textId="7C63AB56" w:rsidR="001B3A2A" w:rsidRPr="004B6919" w:rsidRDefault="001B3A2A" w:rsidP="005D745F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 xml:space="preserve">Des conseils épiscopaux avec présence de laïcs (mixité hommes-femmes) ayant part aux décisions.   </w:t>
      </w:r>
    </w:p>
    <w:p w14:paraId="7FBBDD93" w14:textId="2AB653EC" w:rsidR="006E37FE" w:rsidRPr="004B6919" w:rsidRDefault="006E37FE" w:rsidP="005D745F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A la tête des paroisses et des évêchés, un binôme religieux/laïc</w:t>
      </w:r>
    </w:p>
    <w:p w14:paraId="2FBE616C" w14:textId="722E6AB1" w:rsidR="005176F9" w:rsidRPr="004B6919" w:rsidRDefault="005176F9" w:rsidP="005D745F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Synode par pays ou continent</w:t>
      </w:r>
      <w:r w:rsidR="00212EF6" w:rsidRPr="004B6919">
        <w:rPr>
          <w:sz w:val="24"/>
          <w:szCs w:val="24"/>
        </w:rPr>
        <w:t xml:space="preserve"> pas uniquement mondial</w:t>
      </w:r>
    </w:p>
    <w:p w14:paraId="064B7D1F" w14:textId="16B0FC3A" w:rsidR="000001F6" w:rsidRPr="004B6919" w:rsidRDefault="000001F6" w:rsidP="005D745F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Lutter contre le cléricalisme mais réfléchir de façon positive au rôle de ceux qui ont la vocation de servir</w:t>
      </w:r>
    </w:p>
    <w:p w14:paraId="05708AC3" w14:textId="77777777" w:rsidR="00C37817" w:rsidRPr="00C37817" w:rsidRDefault="00C37817" w:rsidP="003647B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79352C87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</w:pPr>
      <w:r w:rsidRPr="004B6919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THÈMES</w:t>
      </w:r>
    </w:p>
    <w:p w14:paraId="62F7D832" w14:textId="59785A83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Accueil / Écoute :</w:t>
      </w:r>
    </w:p>
    <w:p w14:paraId="4FC4EEB0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Rencontrer Dieu à travers les personnes : Une Eglise ouverte au monde, qui le bénisse, qui le serve  et non pas une Eglise de jugement moral et dogmatique. Souffrance par rapport au raidissement identitaire et à l'"Entre soi" au sein de l'Eglise en France.</w:t>
      </w:r>
      <w:r w:rsidR="00446274" w:rsidRPr="00C37817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Enjeu de la foi pour la vie personnelle et la construction de soi</w:t>
      </w:r>
    </w:p>
    <w:p w14:paraId="61D37B5C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Accord ? Accord</w:t>
      </w:r>
    </w:p>
    <w:p w14:paraId="217F7B98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Parole / Communication :</w:t>
      </w:r>
    </w:p>
    <w:p w14:paraId="6F62F16A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Une Eglise de son temps, notamment vis-à-vis des jeunes</w:t>
      </w:r>
    </w:p>
    <w:p w14:paraId="0B110A6C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Accord ? Accord</w:t>
      </w:r>
    </w:p>
    <w:p w14:paraId="7B259291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Célébration / Liturgie :</w:t>
      </w:r>
    </w:p>
    <w:p w14:paraId="79EE1AB1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lastRenderedPageBreak/>
        <w:t>Des célébrations vivantes !</w:t>
      </w:r>
    </w:p>
    <w:p w14:paraId="3FFD5033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Accord ? Accord</w:t>
      </w:r>
    </w:p>
    <w:p w14:paraId="6CEFAC6F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Gouvernance / Fonctionnement :</w:t>
      </w:r>
    </w:p>
    <w:p w14:paraId="2418EC79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Une gouvernance démocratique et participative</w:t>
      </w:r>
    </w:p>
    <w:p w14:paraId="5B31FBB1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Œcuménisme :</w:t>
      </w:r>
    </w:p>
    <w:p w14:paraId="198B82F4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Rapports avec les autres religions : Que les 3 grandes religions se rencontrent et se rassemblent en ces temps difficiles : réchauffement climatique, guerre, pauvreté,... Ouverture à la discussion et lutte contre toute forme d'extrémisme</w:t>
      </w:r>
    </w:p>
    <w:p w14:paraId="5BF32422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Accord ? Accord</w:t>
      </w:r>
    </w:p>
    <w:p w14:paraId="2A8A5144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RelationHF :</w:t>
      </w:r>
    </w:p>
    <w:p w14:paraId="506BAC4A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Reconnaître la moitié de l'humanité !</w:t>
      </w:r>
    </w:p>
    <w:p w14:paraId="784E37E0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Accord ? Accord</w:t>
      </w:r>
    </w:p>
    <w:p w14:paraId="1EE03AD0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Autre :</w:t>
      </w:r>
    </w:p>
    <w:p w14:paraId="0CEF1330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Après le rapport de la CIASE</w:t>
      </w:r>
    </w:p>
    <w:p w14:paraId="398EB23C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Accord ? Accord</w:t>
      </w:r>
    </w:p>
    <w:p w14:paraId="06F0ED38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PROPOSITIONS</w:t>
      </w:r>
    </w:p>
    <w:p w14:paraId="3A96209D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Accueil / Écoute :</w:t>
      </w:r>
    </w:p>
    <w:p w14:paraId="12C2A772" w14:textId="77777777" w:rsidR="006B3E97" w:rsidRPr="006B3E97" w:rsidRDefault="003647B2" w:rsidP="006B3E9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B3E97">
        <w:rPr>
          <w:sz w:val="24"/>
          <w:szCs w:val="24"/>
        </w:rPr>
        <w:t>- Aller au devant des pauvres, des marginaux, des migrants</w:t>
      </w:r>
    </w:p>
    <w:p w14:paraId="6D7F9914" w14:textId="77777777" w:rsidR="006B3E97" w:rsidRPr="006B3E97" w:rsidRDefault="003647B2" w:rsidP="006B3E9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B3E97">
        <w:rPr>
          <w:sz w:val="24"/>
          <w:szCs w:val="24"/>
        </w:rPr>
        <w:t>- Revoir positions sur divorcés remariés et homosexuels (les fidèles et... les religieux)</w:t>
      </w:r>
    </w:p>
    <w:p w14:paraId="228261A3" w14:textId="77777777" w:rsidR="006B3E97" w:rsidRPr="006B3E97" w:rsidRDefault="003647B2" w:rsidP="006B3E9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B3E97">
        <w:rPr>
          <w:sz w:val="24"/>
          <w:szCs w:val="24"/>
        </w:rPr>
        <w:t>- Engagements concrets dans la lutte pour la préservation de la planète</w:t>
      </w:r>
    </w:p>
    <w:p w14:paraId="056C5121" w14:textId="415C84DF" w:rsidR="006B3E97" w:rsidRPr="006B3E97" w:rsidRDefault="003647B2" w:rsidP="006B3E9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B3E97">
        <w:rPr>
          <w:sz w:val="24"/>
          <w:szCs w:val="24"/>
        </w:rPr>
        <w:t>- Rencontres au sein des paroisses sur des thèmes de la vie courante pour aider les familles</w:t>
      </w:r>
    </w:p>
    <w:p w14:paraId="3A17574C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Parole / Communication :</w:t>
      </w:r>
    </w:p>
    <w:p w14:paraId="4AEA9812" w14:textId="77777777" w:rsidR="006B3E97" w:rsidRPr="006B3E97" w:rsidRDefault="003647B2" w:rsidP="006B3E9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B3E97">
        <w:rPr>
          <w:sz w:val="24"/>
          <w:szCs w:val="24"/>
        </w:rPr>
        <w:t>- Changer le langage, inintelligible</w:t>
      </w:r>
    </w:p>
    <w:p w14:paraId="2D9330A6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Célébration / Liturgie :</w:t>
      </w:r>
    </w:p>
    <w:p w14:paraId="538928F1" w14:textId="77777777" w:rsidR="006B3E97" w:rsidRPr="006B3E97" w:rsidRDefault="003647B2" w:rsidP="006B3E9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B3E97">
        <w:rPr>
          <w:sz w:val="24"/>
          <w:szCs w:val="24"/>
        </w:rPr>
        <w:t>- Des laïcs qui lisent et commentent l'évangile</w:t>
      </w:r>
    </w:p>
    <w:p w14:paraId="72A83DEA" w14:textId="77777777" w:rsidR="006B3E97" w:rsidRDefault="003647B2" w:rsidP="003647B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Gouvernance / Fonctionnement :</w:t>
      </w:r>
    </w:p>
    <w:p w14:paraId="5BC356FF" w14:textId="4FF4853C" w:rsidR="001B3A2A" w:rsidRPr="006B3E97" w:rsidRDefault="003647B2" w:rsidP="006B3E9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B3E97">
        <w:rPr>
          <w:sz w:val="24"/>
          <w:szCs w:val="24"/>
        </w:rPr>
        <w:t>- Pour chaque paroisse et évêché, un conseil élu comportant des laïcs avec pouvoir de délibération et de décision (sans droit de véto du prêtre ?)</w:t>
      </w:r>
    </w:p>
    <w:p w14:paraId="589744F4" w14:textId="77777777" w:rsidR="006B3E97" w:rsidRPr="006B3E97" w:rsidRDefault="001B3A2A" w:rsidP="006B3E9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B3E97">
        <w:rPr>
          <w:sz w:val="24"/>
          <w:szCs w:val="24"/>
        </w:rPr>
        <w:t xml:space="preserve">-Des conseils épiscopaux avec présence de laïcs (mixité hommes-femmes) ayant part aux décisions.   </w:t>
      </w:r>
    </w:p>
    <w:p w14:paraId="48D2D159" w14:textId="77777777" w:rsidR="006B3E97" w:rsidRPr="006B3E97" w:rsidRDefault="003647B2" w:rsidP="006B3E9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B3E97">
        <w:rPr>
          <w:sz w:val="24"/>
          <w:szCs w:val="24"/>
        </w:rPr>
        <w:t>- A la tête des paroisses et des évêchés, un binôme religieux/ laïc</w:t>
      </w:r>
    </w:p>
    <w:p w14:paraId="18394AC5" w14:textId="77777777" w:rsidR="006B3E97" w:rsidRPr="006B3E97" w:rsidRDefault="003647B2" w:rsidP="006B3E9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B3E97">
        <w:rPr>
          <w:sz w:val="24"/>
          <w:szCs w:val="24"/>
        </w:rPr>
        <w:t>- Synode par pays ou continent pas uniquement mondial</w:t>
      </w:r>
    </w:p>
    <w:p w14:paraId="46F949D4" w14:textId="77777777" w:rsidR="006B3E97" w:rsidRPr="006B3E97" w:rsidRDefault="003647B2" w:rsidP="006B3E9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B3E97">
        <w:rPr>
          <w:sz w:val="24"/>
          <w:szCs w:val="24"/>
        </w:rPr>
        <w:t>- Lutter contre le cléricalisme mais aussi réfléchir de façon positive au rôle de ces qui ont "la vocation de servir"</w:t>
      </w:r>
    </w:p>
    <w:p w14:paraId="55A73808" w14:textId="77777777" w:rsidR="006B3E97" w:rsidRDefault="003647B2" w:rsidP="001F6D4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Œcuménisme :</w:t>
      </w:r>
    </w:p>
    <w:p w14:paraId="029D5A54" w14:textId="77777777" w:rsidR="006B3E97" w:rsidRPr="006B3E97" w:rsidRDefault="003647B2" w:rsidP="006B3E9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B3E97">
        <w:rPr>
          <w:sz w:val="24"/>
          <w:szCs w:val="24"/>
        </w:rPr>
        <w:t>- Enseignement des religions à l'école pour connaître les fondamentaux de chaque d'entre elles</w:t>
      </w:r>
    </w:p>
    <w:p w14:paraId="13A06C2A" w14:textId="77777777" w:rsidR="006B3E97" w:rsidRPr="006B3E97" w:rsidRDefault="003647B2" w:rsidP="006B3E9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B3E97">
        <w:rPr>
          <w:sz w:val="24"/>
          <w:szCs w:val="24"/>
        </w:rPr>
        <w:t>- Dans chaque paroisse, créer des rencontres inter religieuses : prier ensemble, fêter ensemble, dialogue sur des thèmes concrets qui concernent l'ensemble des personnes, servir ensemble</w:t>
      </w:r>
    </w:p>
    <w:p w14:paraId="32FAA75D" w14:textId="77777777" w:rsidR="006B3E97" w:rsidRPr="006B3E97" w:rsidRDefault="003647B2" w:rsidP="006B3E9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B3E97">
        <w:rPr>
          <w:sz w:val="24"/>
          <w:szCs w:val="24"/>
        </w:rPr>
        <w:t>- Solidarité au plus haut niveau : déclarations communes de responsables religieux lors d'événements importants</w:t>
      </w:r>
    </w:p>
    <w:p w14:paraId="1689A0F2" w14:textId="77777777" w:rsidR="006B3E97" w:rsidRPr="006B3E97" w:rsidRDefault="003647B2" w:rsidP="006B3E9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B3E97">
        <w:rPr>
          <w:sz w:val="24"/>
          <w:szCs w:val="24"/>
        </w:rPr>
        <w:t>- Actualisation de Nostra Etate</w:t>
      </w:r>
    </w:p>
    <w:p w14:paraId="6CA475AC" w14:textId="77777777" w:rsidR="006B3E97" w:rsidRDefault="003647B2" w:rsidP="001F6D4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Relations HF :</w:t>
      </w:r>
    </w:p>
    <w:p w14:paraId="39591CC2" w14:textId="77777777" w:rsidR="006B3E97" w:rsidRDefault="003647B2" w:rsidP="001F6D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Des femmes à tous les niveaux : responsabilités, célébration, ordination, à pied d'égalité avec les hommes</w:t>
      </w:r>
    </w:p>
    <w:p w14:paraId="65EAB983" w14:textId="77777777" w:rsidR="006B3E97" w:rsidRDefault="003647B2" w:rsidP="001F6D4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Autre :</w:t>
      </w:r>
    </w:p>
    <w:p w14:paraId="20C6E9B8" w14:textId="77777777" w:rsidR="006B3E97" w:rsidRDefault="003647B2" w:rsidP="006B3E9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- assurer le suivi des conclusions : soutien des victimes, accompagnement des abuseurs, vigilance dans les nominations</w:t>
      </w:r>
    </w:p>
    <w:p w14:paraId="62DFDCF9" w14:textId="77777777" w:rsidR="006B3E97" w:rsidRDefault="003647B2" w:rsidP="006B3E9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- accompagner les religieux dans leurs mission : coaching, supervision, formation continue,...</w:t>
      </w:r>
    </w:p>
    <w:p w14:paraId="7C97526E" w14:textId="77777777" w:rsidR="006B3E97" w:rsidRDefault="003647B2" w:rsidP="006B3E9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- Lever la négation de la sexualité dans l'église catholique : pour les prêtres (mariage possible), pour les laïcs (revoir enseignement Jean Paul II )</w:t>
      </w:r>
    </w:p>
    <w:p w14:paraId="0BD59EAA" w14:textId="77777777" w:rsidR="006B3E97" w:rsidRDefault="003647B2" w:rsidP="001F6D4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MOTS-CLEFS</w:t>
      </w:r>
    </w:p>
    <w:p w14:paraId="44D8572E" w14:textId="54423AC6" w:rsidR="001F6D42" w:rsidRPr="00C37817" w:rsidRDefault="001F6D42" w:rsidP="001F6D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Ecoute</w:t>
      </w:r>
    </w:p>
    <w:p w14:paraId="3A956683" w14:textId="77777777" w:rsidR="001F6D42" w:rsidRPr="00C37817" w:rsidRDefault="001F6D42" w:rsidP="001F6D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lastRenderedPageBreak/>
        <w:t>Responsabilité</w:t>
      </w:r>
    </w:p>
    <w:p w14:paraId="108A9186" w14:textId="5F549F5A" w:rsidR="001F6D42" w:rsidRPr="00C37817" w:rsidRDefault="001F6D42" w:rsidP="001F6D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Service</w:t>
      </w:r>
    </w:p>
    <w:p w14:paraId="4C7231BC" w14:textId="2822E099" w:rsidR="001F6D42" w:rsidRPr="00C37817" w:rsidRDefault="001F6D42" w:rsidP="001F6D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Femmes</w:t>
      </w:r>
    </w:p>
    <w:p w14:paraId="2EFD84AB" w14:textId="77777777" w:rsidR="001F6D42" w:rsidRPr="00C37817" w:rsidRDefault="001F6D42" w:rsidP="001F6D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Transparence</w:t>
      </w:r>
    </w:p>
    <w:p w14:paraId="4ED7566F" w14:textId="77777777" w:rsidR="001F6D42" w:rsidRPr="00C37817" w:rsidRDefault="001F6D42" w:rsidP="001F6D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Formation</w:t>
      </w:r>
    </w:p>
    <w:p w14:paraId="07DE357F" w14:textId="77777777" w:rsidR="006B3E97" w:rsidRDefault="001F6D42" w:rsidP="006328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Fraternité</w:t>
      </w:r>
    </w:p>
    <w:p w14:paraId="6EB2DF7A" w14:textId="77777777" w:rsidR="006B3E97" w:rsidRDefault="003647B2" w:rsidP="0063285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TÉMOIGNAGES</w:t>
      </w:r>
    </w:p>
    <w:p w14:paraId="6FCFD8A3" w14:textId="77777777" w:rsidR="006B3E97" w:rsidRDefault="003647B2" w:rsidP="0063285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Pépites :</w:t>
      </w:r>
    </w:p>
    <w:p w14:paraId="68DFBEF6" w14:textId="77777777" w:rsidR="006B3E97" w:rsidRDefault="003647B2" w:rsidP="006328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"Oser aborder des sujets sensibles et clivants, pour les prêtres, ou les laïcs"</w:t>
      </w:r>
    </w:p>
    <w:p w14:paraId="284E7443" w14:textId="77777777" w:rsidR="006B3E97" w:rsidRDefault="003647B2" w:rsidP="006328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"Traduire la spiritualité en terme horizontal"</w:t>
      </w:r>
    </w:p>
    <w:p w14:paraId="719FAABD" w14:textId="77777777" w:rsidR="006B3E97" w:rsidRDefault="003647B2" w:rsidP="006328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color w:val="222222"/>
          <w:sz w:val="24"/>
          <w:szCs w:val="24"/>
          <w:lang w:eastAsia="fr-FR"/>
        </w:rPr>
        <w:t>"Devenir des témoins par nos comportements, pas nos jugements"</w:t>
      </w:r>
    </w:p>
    <w:p w14:paraId="0746DF1A" w14:textId="77777777" w:rsidR="006B3E97" w:rsidRDefault="003647B2" w:rsidP="0063285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C37817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Témoignages :</w:t>
      </w:r>
    </w:p>
    <w:p w14:paraId="53D57E76" w14:textId="77777777" w:rsidR="006B3E97" w:rsidRPr="006B3E97" w:rsidRDefault="003647B2" w:rsidP="006B3E9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B3E97">
        <w:rPr>
          <w:sz w:val="24"/>
          <w:szCs w:val="24"/>
        </w:rPr>
        <w:t>- Les discussions ont été franches, faciles, constructives, plusieurs ont dit "bienfaitrices"</w:t>
      </w:r>
    </w:p>
    <w:p w14:paraId="72B3094A" w14:textId="77777777" w:rsidR="006B3E97" w:rsidRPr="006B3E97" w:rsidRDefault="003647B2" w:rsidP="006B3E9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B3E97">
        <w:rPr>
          <w:sz w:val="24"/>
          <w:szCs w:val="24"/>
        </w:rPr>
        <w:t>- Dans une ambiance où beaucoup sont très sceptiques sur l'utilité du synode et la capacité de l'Eglise catholique de se réformer, ne nous décevez pas ! Nous prions pour vous.</w:t>
      </w:r>
    </w:p>
    <w:p w14:paraId="50CFC903" w14:textId="4061602A" w:rsidR="006E37FE" w:rsidRDefault="006E37FE" w:rsidP="006328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3A6BFEAF" w14:textId="5F48F680" w:rsidR="004B6919" w:rsidRPr="00290645" w:rsidRDefault="004B6919" w:rsidP="004B6919">
      <w:pPr>
        <w:pStyle w:val="Titre1"/>
      </w:pPr>
      <w:bookmarkStart w:id="1" w:name="_Toc105439143"/>
      <w:r>
        <w:t>HP2</w:t>
      </w:r>
      <w:bookmarkEnd w:id="1"/>
    </w:p>
    <w:p w14:paraId="0E5B71FA" w14:textId="6F2185C8" w:rsidR="004B6919" w:rsidRPr="004B6919" w:rsidRDefault="004B6919" w:rsidP="004B6919">
      <w:pPr>
        <w:pStyle w:val="Titre"/>
        <w:ind w:firstLine="0"/>
        <w:rPr>
          <w:rFonts w:asciiTheme="minorHAnsi" w:eastAsia="Times New Roman" w:hAnsiTheme="minorHAnsi" w:cstheme="minorHAnsi"/>
          <w:b/>
          <w:bCs/>
          <w:color w:val="222222"/>
          <w:spacing w:val="0"/>
          <w:kern w:val="0"/>
          <w:sz w:val="24"/>
          <w:szCs w:val="24"/>
          <w:lang w:eastAsia="fr-FR"/>
        </w:rPr>
      </w:pPr>
      <w:r w:rsidRPr="004B6919">
        <w:rPr>
          <w:rFonts w:asciiTheme="minorHAnsi" w:eastAsia="Times New Roman" w:hAnsiTheme="minorHAnsi" w:cstheme="minorHAnsi"/>
          <w:b/>
          <w:bCs/>
          <w:color w:val="222222"/>
          <w:spacing w:val="0"/>
          <w:kern w:val="0"/>
          <w:sz w:val="24"/>
          <w:szCs w:val="24"/>
          <w:lang w:eastAsia="fr-FR"/>
        </w:rPr>
        <w:t>Transmettre la foi et évangéliser</w:t>
      </w:r>
    </w:p>
    <w:p w14:paraId="2F28E2B3" w14:textId="396093C4" w:rsidR="004B6919" w:rsidRPr="004B6919" w:rsidRDefault="004B6919" w:rsidP="004B6919">
      <w:pPr>
        <w:spacing w:after="0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4B6919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Comment avez-vous reçu la foi ? Quelles sont les figures qui ont compté pour vous ? Avez-vous un souvenir fort à partager ?</w:t>
      </w:r>
    </w:p>
    <w:p w14:paraId="4E8DBB67" w14:textId="77777777" w:rsidR="004B6919" w:rsidRPr="004B6919" w:rsidRDefault="004B6919" w:rsidP="004B691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4B69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Deux grandes sources se dégagent : les grands-parents par leur pratique de la prière et l’aumônerie et les rencontres qu’on y faisait. Puis, pour certains, une rencontre décisive qui fit se « décider pour la foi ». Souvent enfin, le cheminement vers, aux côtés de ou grâce au conjoint. </w:t>
      </w:r>
    </w:p>
    <w:p w14:paraId="2E5B381C" w14:textId="77777777" w:rsidR="004B6919" w:rsidRPr="004B6919" w:rsidRDefault="004B6919" w:rsidP="004B6919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</w:pPr>
      <w:r w:rsidRPr="004B6919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Quelques verbatims :</w:t>
      </w:r>
    </w:p>
    <w:p w14:paraId="7C844DE7" w14:textId="77777777" w:rsidR="004B6919" w:rsidRPr="004B6919" w:rsidRDefault="004B6919" w:rsidP="004B691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 xml:space="preserve">« Mes deux grands-pères, qui avaient une foi très différente l’une de l’autre, l’un une foi volontaire et l’autre, une foi bienveillante. » </w:t>
      </w:r>
    </w:p>
    <w:p w14:paraId="7AAD9EE9" w14:textId="77777777" w:rsidR="004B6919" w:rsidRPr="004B6919" w:rsidRDefault="004B6919" w:rsidP="004B691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« La bonté des sœurs enseignant le catéchisme, et plus tard Jean-Paul II à Longchamp. »</w:t>
      </w:r>
    </w:p>
    <w:p w14:paraId="71B6448E" w14:textId="77777777" w:rsidR="004B6919" w:rsidRPr="004B6919" w:rsidRDefault="004B6919" w:rsidP="004B691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« Je n’ai pas reçu d’éducation chrétienne ; ma rencontre avec ma femme a été décisive pour ma foi, puis Saint-Ignace. »</w:t>
      </w:r>
    </w:p>
    <w:p w14:paraId="7870FBC9" w14:textId="77777777" w:rsidR="004B6919" w:rsidRPr="004B6919" w:rsidRDefault="004B6919" w:rsidP="004B691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« Ma famille dont la foi passait assez peu par la parole, mais par la pratique. »</w:t>
      </w:r>
    </w:p>
    <w:p w14:paraId="1E27406C" w14:textId="56DFD222" w:rsidR="004B6919" w:rsidRPr="004B6919" w:rsidRDefault="004B6919" w:rsidP="004B691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« L’aumônerie, les prêtres qui s’occupaient de nous, et l’exercice de la prière durant des moments d’amitié. »</w:t>
      </w:r>
    </w:p>
    <w:p w14:paraId="62DF404E" w14:textId="0109F8AC" w:rsidR="004B6919" w:rsidRPr="004B6919" w:rsidRDefault="004B6919" w:rsidP="004B6919">
      <w:pPr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4B6919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A votre tour, avez-vous transmis la foi ? Dans quel cadre ? Qu’est-ce qui vous a frappé ? Qu’en avez-vous retiré ?</w:t>
      </w:r>
    </w:p>
    <w:p w14:paraId="29B2DEB5" w14:textId="77777777" w:rsidR="004B6919" w:rsidRPr="004B6919" w:rsidRDefault="004B6919" w:rsidP="004B691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4B6919">
        <w:rPr>
          <w:rFonts w:eastAsia="Times New Roman" w:cstheme="minorHAnsi"/>
          <w:color w:val="222222"/>
          <w:sz w:val="24"/>
          <w:szCs w:val="24"/>
          <w:lang w:eastAsia="fr-FR"/>
        </w:rPr>
        <w:t>Conclusion : on ne transmet pas la foi, parfois du matériau utile pour la foi (catéchèse) ; et si on la transmet, alors c’est sans le savoir. On transmet éventuellement – sans le savoir – par l’exemple de vie.</w:t>
      </w:r>
    </w:p>
    <w:p w14:paraId="4E168E95" w14:textId="77777777" w:rsidR="004B6919" w:rsidRPr="004B6919" w:rsidRDefault="004B6919" w:rsidP="004B6919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</w:pPr>
      <w:r w:rsidRPr="004B6919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Quelques verbatims :</w:t>
      </w:r>
    </w:p>
    <w:p w14:paraId="5268D93F" w14:textId="77777777" w:rsidR="004B6919" w:rsidRPr="004B6919" w:rsidRDefault="004B6919" w:rsidP="004B691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 xml:space="preserve">« Peut-être, mais personne est revenu vers moi pour dire qu’il s’est baptisé à la suite d’une discussion ou d’un échange avec moi. » </w:t>
      </w:r>
    </w:p>
    <w:p w14:paraId="1B632E0A" w14:textId="77777777" w:rsidR="004B6919" w:rsidRPr="004B6919" w:rsidRDefault="004B6919" w:rsidP="004B691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 xml:space="preserve">« La catéchèse que j’ai faite pendant plusieurs années a été salutaire pour ma foi. » </w:t>
      </w:r>
    </w:p>
    <w:p w14:paraId="46E9FB8A" w14:textId="77777777" w:rsidR="004B6919" w:rsidRPr="004B6919" w:rsidRDefault="004B6919" w:rsidP="004B691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« Le groupe Cadres dirigeants me permet d’échanger sur la foi, d’y réfléchir et de m’efforcer d’être « exemplaire » ; cela, sans doute, aide à être un diffuseur de foi sans qu’on puisse le mesurer. »</w:t>
      </w:r>
    </w:p>
    <w:p w14:paraId="242400F7" w14:textId="30684EEC" w:rsidR="004B6919" w:rsidRPr="004B6919" w:rsidRDefault="004B6919" w:rsidP="004B691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« J’essaie parfois, en discutant avec quelques amis ; mais je crois plutôt qu’ainsi, on « s’auto-transmet » la foi.</w:t>
      </w:r>
    </w:p>
    <w:p w14:paraId="1445BB08" w14:textId="53460861" w:rsidR="004B6919" w:rsidRPr="004B6919" w:rsidRDefault="004B6919" w:rsidP="004B6919">
      <w:pPr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4B6919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Pour vous, quel est la différence entre « évangéliser » et « transmettre la foi » ? Vous considérez-vous comme témoin du Christ ?</w:t>
      </w:r>
    </w:p>
    <w:p w14:paraId="5224D754" w14:textId="77777777" w:rsidR="004B6919" w:rsidRPr="004B6919" w:rsidRDefault="004B6919" w:rsidP="004B6919">
      <w:pPr>
        <w:spacing w:after="0" w:line="240" w:lineRule="auto"/>
        <w:rPr>
          <w:sz w:val="24"/>
          <w:szCs w:val="24"/>
        </w:rPr>
      </w:pPr>
      <w:r w:rsidRPr="004B6919">
        <w:rPr>
          <w:sz w:val="24"/>
          <w:szCs w:val="24"/>
        </w:rPr>
        <w:t>Deux écoles se sont dessinées : l’une considérant que transmettre est plus dans l’implicite, tandis que l’évangélisation est plus prosélyte ; l’autre, grosso modo, inversant les termes.</w:t>
      </w:r>
    </w:p>
    <w:p w14:paraId="6A659EE9" w14:textId="77777777" w:rsidR="004B6919" w:rsidRPr="004B6919" w:rsidRDefault="004B6919" w:rsidP="004B6919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</w:pPr>
      <w:r w:rsidRPr="004B6919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Quelques verbatims :</w:t>
      </w:r>
    </w:p>
    <w:p w14:paraId="578E31FA" w14:textId="77777777" w:rsidR="004B6919" w:rsidRPr="004B6919" w:rsidRDefault="004B6919" w:rsidP="004B691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lastRenderedPageBreak/>
        <w:t xml:space="preserve">« Transmettre, c’est mettre des mots sur sa foi, l’"intellectualiser". Évangéliser, c’est vivre selon l’Évangile. » </w:t>
      </w:r>
    </w:p>
    <w:p w14:paraId="05201BCA" w14:textId="77777777" w:rsidR="004B6919" w:rsidRPr="004B6919" w:rsidRDefault="004B6919" w:rsidP="004B691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« Transmettre, signifie transmettre l’intelligence de la foi. »</w:t>
      </w:r>
    </w:p>
    <w:p w14:paraId="3BD6D14D" w14:textId="77777777" w:rsidR="004B6919" w:rsidRPr="004B6919" w:rsidRDefault="004B6919" w:rsidP="004B691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« Évangéliser, c’est vivre de sa foi. »</w:t>
      </w:r>
    </w:p>
    <w:p w14:paraId="3B28444D" w14:textId="77777777" w:rsidR="004B6919" w:rsidRPr="004B6919" w:rsidRDefault="004B6919" w:rsidP="004B691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« Évangéliser, c’est ce qui ne se maîtrise pas. »</w:t>
      </w:r>
    </w:p>
    <w:p w14:paraId="12D102D6" w14:textId="77777777" w:rsidR="004B6919" w:rsidRPr="004B6919" w:rsidRDefault="004B6919" w:rsidP="004B691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« Pour moi, c’est évident que je suis un témoin du Christ. »</w:t>
      </w:r>
    </w:p>
    <w:p w14:paraId="77667C71" w14:textId="77777777" w:rsidR="004B6919" w:rsidRPr="004B6919" w:rsidRDefault="004B6919" w:rsidP="004B691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« La vie dans la joie, c’est évangéliser. »</w:t>
      </w:r>
    </w:p>
    <w:p w14:paraId="53D579F6" w14:textId="2DCCA972" w:rsidR="004B6919" w:rsidRPr="004B6919" w:rsidRDefault="004B6919" w:rsidP="004B691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 xml:space="preserve">« Peu importe les mots. Ce qui compte, c’est chercher à se tirer vers le haut. » </w:t>
      </w:r>
    </w:p>
    <w:p w14:paraId="3FB4C010" w14:textId="7F3FAB1F" w:rsidR="004B6919" w:rsidRPr="004B6919" w:rsidRDefault="004B6919" w:rsidP="004B6919">
      <w:pPr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</w:pPr>
      <w:r w:rsidRPr="004B6919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Quelles suggestions feriez-vous pour que notre Église transmette mieux la foi ? Qu’elle soit davantage évangélisatrice ?</w:t>
      </w:r>
    </w:p>
    <w:p w14:paraId="1438FCA8" w14:textId="77777777" w:rsidR="004B6919" w:rsidRPr="004B6919" w:rsidRDefault="004B6919" w:rsidP="004B6919">
      <w:pPr>
        <w:spacing w:after="0" w:line="240" w:lineRule="auto"/>
        <w:rPr>
          <w:sz w:val="24"/>
          <w:szCs w:val="24"/>
        </w:rPr>
      </w:pPr>
      <w:r w:rsidRPr="004B6919">
        <w:rPr>
          <w:sz w:val="24"/>
          <w:szCs w:val="24"/>
        </w:rPr>
        <w:t>Quelques mots forts : une Église « accueillante », « humble d’esprit » ; puis un effort pour en appeler à l’intelligence des enfants ; enfin et surtout : « faire participer les gens », les appeler à des actions en Église (un des lieux où la foi peut se vivre).</w:t>
      </w:r>
    </w:p>
    <w:p w14:paraId="69418083" w14:textId="77777777" w:rsidR="004B6919" w:rsidRPr="004B6919" w:rsidRDefault="004B6919" w:rsidP="004B6919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</w:pPr>
      <w:r w:rsidRPr="004B6919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Quelques verbatims :</w:t>
      </w:r>
    </w:p>
    <w:p w14:paraId="10EC065F" w14:textId="77777777" w:rsidR="004B6919" w:rsidRPr="004B6919" w:rsidRDefault="004B6919" w:rsidP="004B691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« Une Église qui donne l’exemple et soit forte dans la proclamation de la foi. Un bon dosage entre l’air du temps et l’intemporel. »</w:t>
      </w:r>
    </w:p>
    <w:p w14:paraId="49BD29C0" w14:textId="77777777" w:rsidR="004B6919" w:rsidRPr="004B6919" w:rsidRDefault="004B6919" w:rsidP="004B691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 xml:space="preserve">« S’adresser à l’intelligence des enfants ; ne pas les prendre pour des bébés ; viser le haut, pas le "niais". » </w:t>
      </w:r>
    </w:p>
    <w:p w14:paraId="78F79046" w14:textId="77777777" w:rsidR="004B6919" w:rsidRPr="004B6919" w:rsidRDefault="004B6919" w:rsidP="004B691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« Ce qui m’est le plus difficile, c’est de pouvoir me dire : L’Église, j’en fais partie. »</w:t>
      </w:r>
    </w:p>
    <w:p w14:paraId="4C66D25A" w14:textId="0A6A7A52" w:rsidR="004B6919" w:rsidRDefault="004B6919" w:rsidP="004B691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4B6919">
        <w:rPr>
          <w:sz w:val="24"/>
          <w:szCs w:val="24"/>
        </w:rPr>
        <w:t>« Que fait l’Église pour sa jeunesse, qui elle, attend de la cohérence entre les actes et les paroles. Il y a un lien de confiance à reconstruire. »</w:t>
      </w:r>
    </w:p>
    <w:p w14:paraId="31E3648C" w14:textId="77777777" w:rsidR="00CE1066" w:rsidRPr="00CE1066" w:rsidRDefault="00CE1066" w:rsidP="00CE1066">
      <w:pPr>
        <w:spacing w:after="0"/>
        <w:rPr>
          <w:sz w:val="24"/>
          <w:szCs w:val="24"/>
        </w:rPr>
      </w:pPr>
    </w:p>
    <w:p w14:paraId="75690508" w14:textId="7CC0C5A0" w:rsidR="00CE1066" w:rsidRPr="00290645" w:rsidRDefault="00CE1066" w:rsidP="00CE1066">
      <w:pPr>
        <w:pStyle w:val="Titre1"/>
      </w:pPr>
      <w:bookmarkStart w:id="2" w:name="_Toc105439144"/>
      <w:r>
        <w:t>HP3</w:t>
      </w:r>
      <w:bookmarkEnd w:id="2"/>
    </w:p>
    <w:p w14:paraId="3C81BADA" w14:textId="796065DC" w:rsidR="00CE1066" w:rsidRPr="004B6919" w:rsidRDefault="00CE1066" w:rsidP="00CE1066">
      <w:pPr>
        <w:pStyle w:val="Titre"/>
        <w:ind w:firstLine="0"/>
        <w:rPr>
          <w:rFonts w:asciiTheme="minorHAnsi" w:eastAsia="Times New Roman" w:hAnsiTheme="minorHAnsi" w:cstheme="minorHAnsi"/>
          <w:b/>
          <w:bCs/>
          <w:color w:val="222222"/>
          <w:spacing w:val="0"/>
          <w:kern w:val="0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222222"/>
          <w:spacing w:val="0"/>
          <w:kern w:val="0"/>
          <w:sz w:val="24"/>
          <w:szCs w:val="24"/>
          <w:lang w:eastAsia="fr-FR"/>
        </w:rPr>
        <w:t>Introduction</w:t>
      </w:r>
    </w:p>
    <w:p w14:paraId="3794F94E" w14:textId="77777777" w:rsidR="00CE1066" w:rsidRDefault="00CE1066" w:rsidP="00CE1066">
      <w:pPr>
        <w:spacing w:after="0" w:line="240" w:lineRule="auto"/>
        <w:rPr>
          <w:sz w:val="24"/>
          <w:szCs w:val="24"/>
        </w:rPr>
      </w:pPr>
      <w:r w:rsidRPr="00CE1066">
        <w:rPr>
          <w:sz w:val="24"/>
          <w:szCs w:val="24"/>
        </w:rPr>
        <w:t>Ces réflexions sont celles d’un groupe de cinq fidèles de St-Ignace ayant d’abord travaillé sur le synode sur la synodalité et ayant souhaité se retrouver sur un moment habituellement vécu par tous ses membres à St-Ignace </w:t>
      </w:r>
      <w:r>
        <w:rPr>
          <w:sz w:val="24"/>
          <w:szCs w:val="24"/>
        </w:rPr>
        <w:t xml:space="preserve">: </w:t>
      </w:r>
      <w:r w:rsidRPr="00CE1066">
        <w:rPr>
          <w:sz w:val="24"/>
          <w:szCs w:val="24"/>
        </w:rPr>
        <w:t>la messe du dimanche à 11 h. Les membres sont 3e âge, couples, veufs/veuves, avec ou sans petits-enfants</w:t>
      </w:r>
      <w:r>
        <w:rPr>
          <w:sz w:val="24"/>
          <w:szCs w:val="24"/>
        </w:rPr>
        <w:t xml:space="preserve"> </w:t>
      </w:r>
      <w:r w:rsidRPr="00CE1066">
        <w:rPr>
          <w:sz w:val="24"/>
          <w:szCs w:val="24"/>
        </w:rPr>
        <w:t>déjà grands</w:t>
      </w:r>
      <w:r>
        <w:rPr>
          <w:sz w:val="24"/>
          <w:szCs w:val="24"/>
        </w:rPr>
        <w:t>.</w:t>
      </w:r>
    </w:p>
    <w:p w14:paraId="7F23890F" w14:textId="77777777" w:rsidR="00CE1066" w:rsidRDefault="00CE1066" w:rsidP="00CE1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 qui les a attirés à Saint-Ignace : les homélies (</w:t>
      </w:r>
      <w:r w:rsidRPr="00CE1066">
        <w:rPr>
          <w:sz w:val="24"/>
          <w:szCs w:val="24"/>
        </w:rPr>
        <w:t>tous)</w:t>
      </w:r>
    </w:p>
    <w:p w14:paraId="114DF9CA" w14:textId="77777777" w:rsidR="00CE1066" w:rsidRDefault="00CE1066" w:rsidP="00CE1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la chorale </w:t>
      </w:r>
      <w:r w:rsidRPr="00CE1066">
        <w:rPr>
          <w:sz w:val="24"/>
          <w:szCs w:val="24"/>
        </w:rPr>
        <w:t>(tous sauf une</w:t>
      </w:r>
      <w:r>
        <w:rPr>
          <w:sz w:val="24"/>
          <w:szCs w:val="24"/>
        </w:rPr>
        <w:t>)</w:t>
      </w:r>
    </w:p>
    <w:p w14:paraId="7AC9AFAD" w14:textId="77777777" w:rsidR="00CE1066" w:rsidRPr="00CE1066" w:rsidRDefault="00CE1066" w:rsidP="00CE1066">
      <w:pPr>
        <w:pStyle w:val="Titre"/>
        <w:ind w:firstLine="0"/>
        <w:rPr>
          <w:rFonts w:asciiTheme="minorHAnsi" w:eastAsia="Times New Roman" w:hAnsiTheme="minorHAnsi" w:cstheme="minorHAnsi"/>
          <w:b/>
          <w:bCs/>
          <w:color w:val="222222"/>
          <w:spacing w:val="0"/>
          <w:kern w:val="0"/>
          <w:sz w:val="24"/>
          <w:szCs w:val="24"/>
          <w:lang w:eastAsia="fr-FR"/>
        </w:rPr>
      </w:pPr>
      <w:r w:rsidRPr="00CE1066">
        <w:rPr>
          <w:rFonts w:asciiTheme="minorHAnsi" w:eastAsia="Times New Roman" w:hAnsiTheme="minorHAnsi" w:cstheme="minorHAnsi"/>
          <w:b/>
          <w:bCs/>
          <w:color w:val="222222"/>
          <w:spacing w:val="0"/>
          <w:kern w:val="0"/>
          <w:sz w:val="24"/>
          <w:szCs w:val="24"/>
          <w:lang w:eastAsia="fr-FR"/>
        </w:rPr>
        <w:t>Homélies</w:t>
      </w:r>
    </w:p>
    <w:p w14:paraId="266584B3" w14:textId="77777777" w:rsidR="00CE1066" w:rsidRDefault="00CE1066" w:rsidP="00CE1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vient à St-Ignace spécialement pour les homélies.</w:t>
      </w:r>
    </w:p>
    <w:p w14:paraId="115A7256" w14:textId="42141257" w:rsidR="00CE1066" w:rsidRPr="00CE1066" w:rsidRDefault="00CE1066" w:rsidP="00CE1066">
      <w:pPr>
        <w:pStyle w:val="Titre"/>
        <w:ind w:firstLine="0"/>
        <w:rPr>
          <w:rFonts w:asciiTheme="minorHAnsi" w:eastAsia="Times New Roman" w:hAnsiTheme="minorHAnsi" w:cstheme="minorHAnsi"/>
          <w:b/>
          <w:bCs/>
          <w:color w:val="222222"/>
          <w:spacing w:val="0"/>
          <w:kern w:val="0"/>
          <w:sz w:val="24"/>
          <w:szCs w:val="24"/>
          <w:lang w:eastAsia="fr-FR"/>
        </w:rPr>
      </w:pPr>
      <w:r w:rsidRPr="00CE1066">
        <w:rPr>
          <w:rFonts w:asciiTheme="minorHAnsi" w:eastAsia="Times New Roman" w:hAnsiTheme="minorHAnsi" w:cstheme="minorHAnsi"/>
          <w:b/>
          <w:bCs/>
          <w:color w:val="222222"/>
          <w:spacing w:val="0"/>
          <w:kern w:val="0"/>
          <w:sz w:val="24"/>
          <w:szCs w:val="24"/>
          <w:lang w:eastAsia="fr-FR"/>
        </w:rPr>
        <w:t>Souhaits </w:t>
      </w:r>
    </w:p>
    <w:p w14:paraId="69D0DC47" w14:textId="5CFA229F" w:rsidR="00CE1066" w:rsidRDefault="00CE1066" w:rsidP="00CE106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 apprécie l’ouverture qui donne la parole à d’autres qu’aux jésuites. Mais elle est encore timide. </w:t>
      </w:r>
    </w:p>
    <w:p w14:paraId="765805F0" w14:textId="77777777" w:rsidR="00CE1066" w:rsidRDefault="00CE1066" w:rsidP="00CE106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 aimerait voir des femmes, des laïcs (des personnes comme Anne-Marie Pelletier par exemple). Les compétences ne doivent pas manquer entre le Centre Sèvres et les fidèles de l’église ! </w:t>
      </w:r>
    </w:p>
    <w:p w14:paraId="1FA07C74" w14:textId="030F2055" w:rsidR="00CE1066" w:rsidRDefault="00CE1066" w:rsidP="00CE106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Ont été appréciés par exemple le catéchumène qui a pris la parole pour expliquer sa démarche, le diacre tout juste ordonné qui a raconté sa vocation religieuse.</w:t>
      </w:r>
    </w:p>
    <w:p w14:paraId="2E178D78" w14:textId="77777777" w:rsidR="00CE1066" w:rsidRPr="00CE1066" w:rsidRDefault="00CE1066" w:rsidP="00CE1066">
      <w:pPr>
        <w:pStyle w:val="Titre"/>
        <w:ind w:firstLine="0"/>
        <w:rPr>
          <w:rFonts w:asciiTheme="minorHAnsi" w:eastAsia="Times New Roman" w:hAnsiTheme="minorHAnsi" w:cstheme="minorHAnsi"/>
          <w:b/>
          <w:bCs/>
          <w:color w:val="222222"/>
          <w:spacing w:val="0"/>
          <w:kern w:val="0"/>
          <w:sz w:val="24"/>
          <w:szCs w:val="24"/>
          <w:lang w:eastAsia="fr-FR"/>
        </w:rPr>
      </w:pPr>
      <w:r w:rsidRPr="00CE1066">
        <w:rPr>
          <w:rFonts w:asciiTheme="minorHAnsi" w:eastAsia="Times New Roman" w:hAnsiTheme="minorHAnsi" w:cstheme="minorHAnsi"/>
          <w:b/>
          <w:bCs/>
          <w:color w:val="222222"/>
          <w:spacing w:val="0"/>
          <w:kern w:val="0"/>
          <w:sz w:val="24"/>
          <w:szCs w:val="24"/>
          <w:lang w:eastAsia="fr-FR"/>
        </w:rPr>
        <w:t>Messes au pas des enfants</w:t>
      </w:r>
    </w:p>
    <w:p w14:paraId="589AF87A" w14:textId="77777777" w:rsidR="00CE1066" w:rsidRDefault="00CE1066" w:rsidP="00CE1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Sur des coussins, devant l’autel : très bien. Les lectures : plus ou moins bien faites – Les dialogues avec l’officiant qui donne l’homélie ne sont pas toujours excellents. Rares sont ceux qui s’adressent aux enfants (parfois peu concernés). Comment les adultes peuvent-ils être nourris par ces échanges ? Et puis certains évangiles ne conviennent pas du tout (Femme adultère !). Choisir les dates de ces messes en fonction de l’évangile du jour ?</w:t>
      </w:r>
    </w:p>
    <w:p w14:paraId="07A0705C" w14:textId="77777777" w:rsidR="00CE1066" w:rsidRPr="00CE1066" w:rsidRDefault="00CE1066" w:rsidP="00CE1066">
      <w:pPr>
        <w:pStyle w:val="Titre"/>
        <w:ind w:firstLine="0"/>
        <w:rPr>
          <w:rFonts w:asciiTheme="minorHAnsi" w:eastAsia="Times New Roman" w:hAnsiTheme="minorHAnsi" w:cstheme="minorHAnsi"/>
          <w:b/>
          <w:bCs/>
          <w:color w:val="222222"/>
          <w:spacing w:val="0"/>
          <w:kern w:val="0"/>
          <w:sz w:val="24"/>
          <w:szCs w:val="24"/>
          <w:lang w:eastAsia="fr-FR"/>
        </w:rPr>
      </w:pPr>
      <w:r w:rsidRPr="00CE1066">
        <w:rPr>
          <w:rFonts w:asciiTheme="minorHAnsi" w:eastAsia="Times New Roman" w:hAnsiTheme="minorHAnsi" w:cstheme="minorHAnsi"/>
          <w:b/>
          <w:bCs/>
          <w:color w:val="222222"/>
          <w:spacing w:val="0"/>
          <w:kern w:val="0"/>
          <w:sz w:val="24"/>
          <w:szCs w:val="24"/>
          <w:lang w:eastAsia="fr-FR"/>
        </w:rPr>
        <w:t>Souhaits</w:t>
      </w:r>
    </w:p>
    <w:p w14:paraId="31034134" w14:textId="77777777" w:rsidR="00CE1066" w:rsidRDefault="00CE1066" w:rsidP="00CE106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Préparation de </w:t>
      </w:r>
      <w:r w:rsidRPr="00CE1066">
        <w:rPr>
          <w:sz w:val="24"/>
          <w:szCs w:val="24"/>
        </w:rPr>
        <w:t>l’homélie</w:t>
      </w:r>
      <w:r>
        <w:rPr>
          <w:sz w:val="24"/>
          <w:szCs w:val="24"/>
        </w:rPr>
        <w:t xml:space="preserve"> : pourquoi pas, en amont, par un groupe de fidèles avec le célébrant ? Il y avait parmi les participants à cette réflexion des volontaires. La </w:t>
      </w:r>
      <w:r w:rsidRPr="00CE1066">
        <w:rPr>
          <w:sz w:val="24"/>
          <w:szCs w:val="24"/>
        </w:rPr>
        <w:t>Prière Universelle</w:t>
      </w:r>
      <w:r>
        <w:rPr>
          <w:sz w:val="24"/>
          <w:szCs w:val="24"/>
        </w:rPr>
        <w:t xml:space="preserve"> apparait souvent loin des préoccupations des fidèles alors qu’elle pourrait être branchée sur la vie. Elle devrait émaner d’eux, être préparée par eux avec le célébrant.</w:t>
      </w:r>
    </w:p>
    <w:p w14:paraId="64E9422D" w14:textId="77777777" w:rsidR="00CE1066" w:rsidRDefault="00CE1066" w:rsidP="00CE106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Les laïcs ne devraient pas être cantonnés à l’accueil et aux lectures.</w:t>
      </w:r>
    </w:p>
    <w:p w14:paraId="0F007D79" w14:textId="77777777" w:rsidR="00CE1066" w:rsidRPr="00CE1066" w:rsidRDefault="00CE1066" w:rsidP="00CE1066">
      <w:pPr>
        <w:pStyle w:val="Titre"/>
        <w:ind w:firstLine="0"/>
        <w:rPr>
          <w:rFonts w:asciiTheme="minorHAnsi" w:eastAsia="Times New Roman" w:hAnsiTheme="minorHAnsi" w:cstheme="minorHAnsi"/>
          <w:b/>
          <w:bCs/>
          <w:color w:val="222222"/>
          <w:spacing w:val="0"/>
          <w:kern w:val="0"/>
          <w:sz w:val="24"/>
          <w:szCs w:val="24"/>
          <w:lang w:eastAsia="fr-FR"/>
        </w:rPr>
      </w:pPr>
      <w:r w:rsidRPr="00CE1066">
        <w:rPr>
          <w:rFonts w:asciiTheme="minorHAnsi" w:eastAsia="Times New Roman" w:hAnsiTheme="minorHAnsi" w:cstheme="minorHAnsi"/>
          <w:b/>
          <w:bCs/>
          <w:color w:val="222222"/>
          <w:spacing w:val="0"/>
          <w:kern w:val="0"/>
          <w:sz w:val="24"/>
          <w:szCs w:val="24"/>
          <w:lang w:eastAsia="fr-FR"/>
        </w:rPr>
        <w:t>La fraternité</w:t>
      </w:r>
    </w:p>
    <w:p w14:paraId="20DA4195" w14:textId="76BDC780" w:rsidR="00CE1066" w:rsidRDefault="00CE1066" w:rsidP="00CE106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Pas toujours bien sensible. Pourrait s’exprimer dans le </w:t>
      </w:r>
      <w:r w:rsidRPr="00CE1066">
        <w:rPr>
          <w:sz w:val="24"/>
          <w:szCs w:val="24"/>
        </w:rPr>
        <w:t>mot d’accueil</w:t>
      </w:r>
      <w:r>
        <w:rPr>
          <w:sz w:val="24"/>
          <w:szCs w:val="24"/>
        </w:rPr>
        <w:t xml:space="preserve"> du célébrant. En s’inspirant de ce qui se fait à la</w:t>
      </w:r>
      <w:r w:rsidR="00AF12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MT : un </w:t>
      </w:r>
      <w:r w:rsidRPr="00CE1066">
        <w:rPr>
          <w:sz w:val="24"/>
          <w:szCs w:val="24"/>
        </w:rPr>
        <w:t>partage d’évangile</w:t>
      </w:r>
      <w:r>
        <w:rPr>
          <w:sz w:val="24"/>
          <w:szCs w:val="24"/>
        </w:rPr>
        <w:t xml:space="preserve"> par petits groupes (on rattraperait du temps sur autre chose).</w:t>
      </w:r>
    </w:p>
    <w:p w14:paraId="7012B490" w14:textId="77777777" w:rsidR="00CE1066" w:rsidRDefault="00CE1066" w:rsidP="00CE106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Une suggestion pour </w:t>
      </w:r>
      <w:r w:rsidRPr="00CE1066">
        <w:rPr>
          <w:sz w:val="24"/>
          <w:szCs w:val="24"/>
        </w:rPr>
        <w:t>l’envoi</w:t>
      </w:r>
      <w:r>
        <w:rPr>
          <w:sz w:val="24"/>
          <w:szCs w:val="24"/>
        </w:rPr>
        <w:t> : « </w:t>
      </w:r>
      <w:r w:rsidRPr="00CE1066">
        <w:rPr>
          <w:sz w:val="24"/>
          <w:szCs w:val="24"/>
        </w:rPr>
        <w:t>dans la paix du Christ, allez</w:t>
      </w:r>
      <w:r>
        <w:rPr>
          <w:sz w:val="24"/>
          <w:szCs w:val="24"/>
        </w:rPr>
        <w:t> ! » (où ? à dire avant)</w:t>
      </w:r>
    </w:p>
    <w:p w14:paraId="2F39545C" w14:textId="77777777" w:rsidR="00CE1066" w:rsidRDefault="00CE1066" w:rsidP="00CE106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CE1066">
        <w:rPr>
          <w:sz w:val="24"/>
          <w:szCs w:val="24"/>
        </w:rPr>
        <w:t>Lavement des pieds </w:t>
      </w:r>
      <w:r>
        <w:rPr>
          <w:sz w:val="24"/>
          <w:szCs w:val="24"/>
        </w:rPr>
        <w:t xml:space="preserve">: dommage que cette cérémonie si pleine de sens ne puisse pas être évoquée plusieurs fois dans l’année, avec des modalités à inventer. </w:t>
      </w:r>
    </w:p>
    <w:p w14:paraId="456625B0" w14:textId="77777777" w:rsidR="00CE1066" w:rsidRDefault="00CE1066" w:rsidP="00CE106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 </w:t>
      </w:r>
      <w:r w:rsidRPr="00CE1066">
        <w:rPr>
          <w:sz w:val="24"/>
          <w:szCs w:val="24"/>
        </w:rPr>
        <w:t>baptêmes d’enfants</w:t>
      </w:r>
      <w:r>
        <w:rPr>
          <w:sz w:val="24"/>
          <w:szCs w:val="24"/>
        </w:rPr>
        <w:t> : ce serait bien, isolément ou regroupés.</w:t>
      </w:r>
    </w:p>
    <w:p w14:paraId="3ACEC3A7" w14:textId="77777777" w:rsidR="00CE1066" w:rsidRPr="00CE1066" w:rsidRDefault="00CE1066" w:rsidP="00CE1066">
      <w:pPr>
        <w:pStyle w:val="Titre"/>
        <w:ind w:firstLine="0"/>
        <w:rPr>
          <w:rFonts w:asciiTheme="minorHAnsi" w:eastAsia="Times New Roman" w:hAnsiTheme="minorHAnsi" w:cstheme="minorHAnsi"/>
          <w:b/>
          <w:bCs/>
          <w:color w:val="222222"/>
          <w:spacing w:val="0"/>
          <w:kern w:val="0"/>
          <w:sz w:val="24"/>
          <w:szCs w:val="24"/>
          <w:lang w:eastAsia="fr-FR"/>
        </w:rPr>
      </w:pPr>
      <w:r w:rsidRPr="00CE1066">
        <w:rPr>
          <w:rFonts w:asciiTheme="minorHAnsi" w:eastAsia="Times New Roman" w:hAnsiTheme="minorHAnsi" w:cstheme="minorHAnsi"/>
          <w:b/>
          <w:bCs/>
          <w:color w:val="222222"/>
          <w:spacing w:val="0"/>
          <w:kern w:val="0"/>
          <w:sz w:val="24"/>
          <w:szCs w:val="24"/>
          <w:lang w:eastAsia="fr-FR"/>
        </w:rPr>
        <w:t xml:space="preserve">Chorale et chants </w:t>
      </w:r>
      <w:r w:rsidRPr="00CE1066">
        <w:rPr>
          <w:rFonts w:asciiTheme="minorHAnsi" w:eastAsia="Times New Roman" w:hAnsiTheme="minorHAnsi" w:cstheme="minorHAnsi"/>
          <w:color w:val="222222"/>
          <w:spacing w:val="0"/>
          <w:kern w:val="0"/>
          <w:sz w:val="24"/>
          <w:szCs w:val="24"/>
          <w:lang w:eastAsia="fr-FR"/>
        </w:rPr>
        <w:t>(remarque : il y a 2 choristes dans le groupe)</w:t>
      </w:r>
    </w:p>
    <w:p w14:paraId="2934A6A6" w14:textId="77777777" w:rsidR="00CE1066" w:rsidRDefault="00CE1066" w:rsidP="00CE106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Asta n’annonce pas assez clairement les pages des chants sur les livrets. Tout le monde cherche où en est le voisin…</w:t>
      </w:r>
    </w:p>
    <w:p w14:paraId="63EA04FF" w14:textId="77777777" w:rsidR="00CE1066" w:rsidRDefault="00CE1066" w:rsidP="00CE106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 chants sont toujours un peu les mêmes.</w:t>
      </w:r>
    </w:p>
    <w:p w14:paraId="23CE8A8C" w14:textId="77777777" w:rsidR="00CE1066" w:rsidRDefault="00CE1066" w:rsidP="00CE106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 problème : l’ordre des strophes des couplets n’est pas toujours le même sur la partition des choristes et sur les livrets : gênant pour les uns et les autres. Les livrets devraient s’aligner sur les partitions.</w:t>
      </w:r>
    </w:p>
    <w:p w14:paraId="45A5E384" w14:textId="77777777" w:rsidR="00CE1066" w:rsidRDefault="00CE1066" w:rsidP="00CE106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Une limite à la chorale : les choristes ne sont pas toujours bien musiciens…</w:t>
      </w:r>
    </w:p>
    <w:p w14:paraId="081623CF" w14:textId="77777777" w:rsidR="00CE1066" w:rsidRDefault="00CE1066" w:rsidP="00CE106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Pourquoi la répétition de la chorale le mercredi ? Celle avant la messe, rallongée, ne suffirait-elle pas ?</w:t>
      </w:r>
    </w:p>
    <w:p w14:paraId="1A1D5D60" w14:textId="77777777" w:rsidR="00CE1066" w:rsidRPr="00CE1066" w:rsidRDefault="00CE1066" w:rsidP="00CE1066">
      <w:pPr>
        <w:pStyle w:val="Titre"/>
        <w:ind w:firstLine="0"/>
        <w:rPr>
          <w:rFonts w:asciiTheme="minorHAnsi" w:eastAsia="Times New Roman" w:hAnsiTheme="minorHAnsi" w:cstheme="minorHAnsi"/>
          <w:b/>
          <w:bCs/>
          <w:color w:val="222222"/>
          <w:spacing w:val="0"/>
          <w:kern w:val="0"/>
          <w:sz w:val="24"/>
          <w:szCs w:val="24"/>
          <w:lang w:eastAsia="fr-FR"/>
        </w:rPr>
      </w:pPr>
      <w:r w:rsidRPr="00CE1066">
        <w:rPr>
          <w:rFonts w:asciiTheme="minorHAnsi" w:eastAsia="Times New Roman" w:hAnsiTheme="minorHAnsi" w:cstheme="minorHAnsi"/>
          <w:b/>
          <w:bCs/>
          <w:color w:val="222222"/>
          <w:spacing w:val="0"/>
          <w:kern w:val="0"/>
          <w:sz w:val="24"/>
          <w:szCs w:val="24"/>
          <w:lang w:eastAsia="fr-FR"/>
        </w:rPr>
        <w:t>L’assistance</w:t>
      </w:r>
    </w:p>
    <w:p w14:paraId="7393E4AB" w14:textId="77777777" w:rsidR="00CE1066" w:rsidRDefault="00CE1066" w:rsidP="00CE1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 pas oublier, c’est un fait, qu’elle est largement constituée de personnes âgées. On commence à voir des familles avec enfants, c’est bien, mais où sont les ados ?</w:t>
      </w:r>
    </w:p>
    <w:sectPr w:rsidR="00CE1066" w:rsidSect="00277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35B39"/>
    <w:multiLevelType w:val="hybridMultilevel"/>
    <w:tmpl w:val="65A01DCC"/>
    <w:lvl w:ilvl="0" w:tplc="A4280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7450"/>
    <w:multiLevelType w:val="hybridMultilevel"/>
    <w:tmpl w:val="469670E8"/>
    <w:lvl w:ilvl="0" w:tplc="DE0028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14712"/>
    <w:multiLevelType w:val="hybridMultilevel"/>
    <w:tmpl w:val="F65A83F6"/>
    <w:lvl w:ilvl="0" w:tplc="5EB60994">
      <w:start w:val="13"/>
      <w:numFmt w:val="bullet"/>
      <w:lvlText w:val="-"/>
      <w:lvlJc w:val="left"/>
      <w:pPr>
        <w:ind w:left="1429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8F"/>
    <w:rsid w:val="000001F6"/>
    <w:rsid w:val="00031933"/>
    <w:rsid w:val="00090456"/>
    <w:rsid w:val="000944EF"/>
    <w:rsid w:val="000D69E8"/>
    <w:rsid w:val="0012160D"/>
    <w:rsid w:val="00121899"/>
    <w:rsid w:val="00192B74"/>
    <w:rsid w:val="001B0650"/>
    <w:rsid w:val="001B17C9"/>
    <w:rsid w:val="001B3A2A"/>
    <w:rsid w:val="001F6D42"/>
    <w:rsid w:val="002011B5"/>
    <w:rsid w:val="0020197F"/>
    <w:rsid w:val="00207693"/>
    <w:rsid w:val="00212EF6"/>
    <w:rsid w:val="00253583"/>
    <w:rsid w:val="00261168"/>
    <w:rsid w:val="002770BE"/>
    <w:rsid w:val="002824E0"/>
    <w:rsid w:val="00290645"/>
    <w:rsid w:val="002A1ED3"/>
    <w:rsid w:val="002C3B35"/>
    <w:rsid w:val="002D088E"/>
    <w:rsid w:val="002D6300"/>
    <w:rsid w:val="002D7036"/>
    <w:rsid w:val="002E0F07"/>
    <w:rsid w:val="002E57A7"/>
    <w:rsid w:val="003647B2"/>
    <w:rsid w:val="003B220F"/>
    <w:rsid w:val="00402914"/>
    <w:rsid w:val="00415D55"/>
    <w:rsid w:val="004279B7"/>
    <w:rsid w:val="00446274"/>
    <w:rsid w:val="00457048"/>
    <w:rsid w:val="004B5C49"/>
    <w:rsid w:val="004B6919"/>
    <w:rsid w:val="004B7798"/>
    <w:rsid w:val="005176F9"/>
    <w:rsid w:val="00554C58"/>
    <w:rsid w:val="005628B6"/>
    <w:rsid w:val="005D745F"/>
    <w:rsid w:val="005E568D"/>
    <w:rsid w:val="005F06D9"/>
    <w:rsid w:val="00611AFB"/>
    <w:rsid w:val="00624AE7"/>
    <w:rsid w:val="00632855"/>
    <w:rsid w:val="0063408F"/>
    <w:rsid w:val="0069739A"/>
    <w:rsid w:val="00697ACF"/>
    <w:rsid w:val="006B3E97"/>
    <w:rsid w:val="006B3EAD"/>
    <w:rsid w:val="006B4E03"/>
    <w:rsid w:val="006C548E"/>
    <w:rsid w:val="006E37FE"/>
    <w:rsid w:val="007045D8"/>
    <w:rsid w:val="0072204E"/>
    <w:rsid w:val="00766C20"/>
    <w:rsid w:val="007926DF"/>
    <w:rsid w:val="00795A38"/>
    <w:rsid w:val="007B16A5"/>
    <w:rsid w:val="007D7CFA"/>
    <w:rsid w:val="0084030E"/>
    <w:rsid w:val="008B7A4A"/>
    <w:rsid w:val="008C268C"/>
    <w:rsid w:val="008D71DF"/>
    <w:rsid w:val="0091286D"/>
    <w:rsid w:val="009428FF"/>
    <w:rsid w:val="009726F8"/>
    <w:rsid w:val="009B3D90"/>
    <w:rsid w:val="009E5B7E"/>
    <w:rsid w:val="00A017E3"/>
    <w:rsid w:val="00A111BA"/>
    <w:rsid w:val="00A167A6"/>
    <w:rsid w:val="00A304D4"/>
    <w:rsid w:val="00A32359"/>
    <w:rsid w:val="00A77A82"/>
    <w:rsid w:val="00A934BF"/>
    <w:rsid w:val="00AF12CA"/>
    <w:rsid w:val="00B35E37"/>
    <w:rsid w:val="00B67345"/>
    <w:rsid w:val="00BC5592"/>
    <w:rsid w:val="00C045EC"/>
    <w:rsid w:val="00C24633"/>
    <w:rsid w:val="00C37817"/>
    <w:rsid w:val="00C419D2"/>
    <w:rsid w:val="00C711DD"/>
    <w:rsid w:val="00C94539"/>
    <w:rsid w:val="00CB135D"/>
    <w:rsid w:val="00CC46AC"/>
    <w:rsid w:val="00CE1066"/>
    <w:rsid w:val="00D13214"/>
    <w:rsid w:val="00D21E34"/>
    <w:rsid w:val="00D84946"/>
    <w:rsid w:val="00DC5CEA"/>
    <w:rsid w:val="00DF09BC"/>
    <w:rsid w:val="00DF5C89"/>
    <w:rsid w:val="00E04912"/>
    <w:rsid w:val="00E67AAF"/>
    <w:rsid w:val="00E7061C"/>
    <w:rsid w:val="00E93A24"/>
    <w:rsid w:val="00ED7F97"/>
    <w:rsid w:val="00F01262"/>
    <w:rsid w:val="00F24C80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2D32"/>
  <w15:chartTrackingRefBased/>
  <w15:docId w15:val="{E808A038-E3AA-4C93-9014-1546AAC7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90645"/>
    <w:pPr>
      <w:widowControl w:val="0"/>
      <w:autoSpaceDE w:val="0"/>
      <w:autoSpaceDN w:val="0"/>
      <w:spacing w:before="194" w:after="0" w:line="240" w:lineRule="auto"/>
      <w:ind w:left="116" w:hanging="260"/>
      <w:outlineLvl w:val="0"/>
    </w:pPr>
    <w:rPr>
      <w:rFonts w:eastAsia="Arial" w:cstheme="minorHAnsi"/>
      <w:b/>
      <w:bCs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06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7C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7CFA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290645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290645"/>
    <w:pPr>
      <w:spacing w:before="120" w:after="0"/>
      <w:ind w:left="220"/>
    </w:pPr>
    <w:rPr>
      <w:rFonts w:cstheme="minorHAnsi"/>
      <w:b/>
      <w:bCs/>
    </w:rPr>
  </w:style>
  <w:style w:type="paragraph" w:styleId="TM3">
    <w:name w:val="toc 3"/>
    <w:basedOn w:val="Normal"/>
    <w:next w:val="Normal"/>
    <w:autoRedefine/>
    <w:uiPriority w:val="39"/>
    <w:unhideWhenUsed/>
    <w:rsid w:val="00290645"/>
    <w:pPr>
      <w:spacing w:after="0"/>
      <w:ind w:left="44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290645"/>
    <w:pPr>
      <w:spacing w:after="0"/>
      <w:ind w:left="66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290645"/>
    <w:pPr>
      <w:spacing w:after="0"/>
      <w:ind w:left="88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290645"/>
    <w:pPr>
      <w:spacing w:after="0"/>
      <w:ind w:left="11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290645"/>
    <w:pPr>
      <w:spacing w:after="0"/>
      <w:ind w:left="132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290645"/>
    <w:pPr>
      <w:spacing w:after="0"/>
      <w:ind w:left="154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290645"/>
    <w:pPr>
      <w:spacing w:after="0"/>
      <w:ind w:left="1760"/>
    </w:pPr>
    <w:rPr>
      <w:rFonts w:cstheme="minorHAnsi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90645"/>
    <w:rPr>
      <w:rFonts w:eastAsia="Arial" w:cstheme="minorHAnsi"/>
      <w:b/>
      <w:bCs/>
      <w:sz w:val="24"/>
      <w:szCs w:val="24"/>
      <w:lang w:eastAsia="fr-FR"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4B6919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B69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68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84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7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17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2034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Perier</dc:creator>
  <cp:keywords/>
  <dc:description/>
  <cp:lastModifiedBy>Bertrand D'HEBRAIL</cp:lastModifiedBy>
  <cp:revision>8</cp:revision>
  <cp:lastPrinted>2022-04-08T07:36:00Z</cp:lastPrinted>
  <dcterms:created xsi:type="dcterms:W3CDTF">2022-04-11T19:29:00Z</dcterms:created>
  <dcterms:modified xsi:type="dcterms:W3CDTF">2022-06-06T18:18:00Z</dcterms:modified>
</cp:coreProperties>
</file>